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C0045A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C0045A" w:rsidRDefault="009C2E85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C0045A" w:rsidRDefault="00530878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C0045A" w:rsidRDefault="00EC59FD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F-0653</w:t>
            </w:r>
          </w:p>
        </w:tc>
      </w:tr>
      <w:tr w:rsidR="009C2E85" w:rsidRPr="00C0045A" w:rsidTr="009C2E85">
        <w:tc>
          <w:tcPr>
            <w:tcW w:w="3510" w:type="dxa"/>
            <w:vMerge/>
          </w:tcPr>
          <w:p w:rsidR="009C2E85" w:rsidRPr="00C0045A" w:rsidRDefault="009C2E85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C0045A" w:rsidRDefault="009C2E85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C0045A" w:rsidRDefault="009C2E85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Issue/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C0045A" w:rsidRDefault="009C2E85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: A0</w:t>
            </w:r>
          </w:p>
        </w:tc>
      </w:tr>
      <w:tr w:rsidR="009C2E85" w:rsidRPr="00C0045A" w:rsidTr="009C2E85">
        <w:tc>
          <w:tcPr>
            <w:tcW w:w="3510" w:type="dxa"/>
            <w:vMerge/>
          </w:tcPr>
          <w:p w:rsidR="009C2E85" w:rsidRPr="00C0045A" w:rsidRDefault="009C2E85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C0045A" w:rsidRDefault="009C2E85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C0045A" w:rsidRDefault="009C2E85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Tanggal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C0045A" w:rsidRDefault="009C2E85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: </w:t>
            </w:r>
            <w:r w:rsidR="008E1910" w:rsidRPr="00C0045A">
              <w:rPr>
                <w:rFonts w:ascii="Arial" w:eastAsia="MS Gothic" w:hAnsi="Arial" w:cs="Arial"/>
                <w:sz w:val="18"/>
                <w:szCs w:val="18"/>
              </w:rPr>
              <w:t>…</w:t>
            </w:r>
          </w:p>
        </w:tc>
      </w:tr>
      <w:tr w:rsidR="009C2E85" w:rsidRPr="00C0045A" w:rsidTr="009C2E85">
        <w:tc>
          <w:tcPr>
            <w:tcW w:w="3510" w:type="dxa"/>
            <w:vMerge/>
          </w:tcPr>
          <w:p w:rsidR="009C2E85" w:rsidRPr="00C0045A" w:rsidRDefault="009C2E85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C0045A" w:rsidRDefault="009C2E85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C0045A" w:rsidRDefault="009C2E85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Untuk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Tahun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C0045A" w:rsidRDefault="009C2E85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: </w:t>
            </w:r>
            <w:r w:rsidR="008E1910" w:rsidRPr="00C0045A">
              <w:rPr>
                <w:rFonts w:ascii="Arial" w:eastAsia="MS Gothic" w:hAnsi="Arial" w:cs="Arial"/>
                <w:sz w:val="18"/>
                <w:szCs w:val="18"/>
              </w:rPr>
              <w:t>2015/2016</w:t>
            </w:r>
          </w:p>
        </w:tc>
      </w:tr>
      <w:tr w:rsidR="009C2E85" w:rsidRPr="00C0045A" w:rsidTr="009C2E85">
        <w:tc>
          <w:tcPr>
            <w:tcW w:w="3510" w:type="dxa"/>
            <w:vMerge/>
          </w:tcPr>
          <w:p w:rsidR="009C2E85" w:rsidRPr="00C0045A" w:rsidRDefault="009C2E85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C0045A" w:rsidRDefault="009C2E85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C0045A" w:rsidRDefault="009C2E85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Masa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C0045A" w:rsidRDefault="009C2E85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: 4 (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empat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)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tahun</w:t>
            </w:r>
            <w:proofErr w:type="spellEnd"/>
          </w:p>
        </w:tc>
      </w:tr>
      <w:tr w:rsidR="009C2E85" w:rsidRPr="00C0045A" w:rsidTr="009C2E85">
        <w:tc>
          <w:tcPr>
            <w:tcW w:w="3510" w:type="dxa"/>
            <w:vMerge/>
          </w:tcPr>
          <w:p w:rsidR="009C2E85" w:rsidRPr="00C0045A" w:rsidRDefault="009C2E85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C0045A" w:rsidRDefault="009C2E85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C0045A" w:rsidRDefault="009C2E85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Jml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C0045A" w:rsidRDefault="009C2E85" w:rsidP="003371A8">
            <w:pPr>
              <w:pStyle w:val="Header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: Xx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Pr="00C0045A" w:rsidRDefault="00530878" w:rsidP="003371A8">
      <w:pPr>
        <w:pStyle w:val="NoSpacing"/>
        <w:spacing w:line="276" w:lineRule="auto"/>
        <w:jc w:val="both"/>
        <w:rPr>
          <w:rFonts w:ascii="Arial" w:eastAsia="MS Gothic" w:hAnsi="Arial" w:cs="Arial"/>
          <w:sz w:val="18"/>
          <w:szCs w:val="18"/>
        </w:rPr>
      </w:pPr>
    </w:p>
    <w:p w:rsidR="00530878" w:rsidRPr="00C0045A" w:rsidRDefault="00530878" w:rsidP="003371A8">
      <w:pPr>
        <w:pStyle w:val="NoSpacing"/>
        <w:spacing w:line="276" w:lineRule="auto"/>
        <w:jc w:val="both"/>
        <w:rPr>
          <w:rFonts w:ascii="Arial" w:eastAsia="MS Gothic" w:hAnsi="Arial" w:cs="Arial"/>
          <w:sz w:val="18"/>
          <w:szCs w:val="18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C0045A" w:rsidTr="00EC59FD">
        <w:tc>
          <w:tcPr>
            <w:tcW w:w="1458" w:type="dxa"/>
          </w:tcPr>
          <w:p w:rsidR="00530878" w:rsidRPr="00C0045A" w:rsidRDefault="00530878" w:rsidP="003371A8">
            <w:pPr>
              <w:pStyle w:val="NoSpacing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Mata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C0045A" w:rsidRDefault="00530878" w:rsidP="003371A8">
            <w:pPr>
              <w:pStyle w:val="NoSpacing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:</w:t>
            </w:r>
            <w:r w:rsidR="003371A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371A8">
              <w:rPr>
                <w:rFonts w:ascii="Arial" w:eastAsia="MS Gothic" w:hAnsi="Arial" w:cs="Arial"/>
                <w:sz w:val="18"/>
                <w:szCs w:val="18"/>
              </w:rPr>
              <w:t>Perkembangan</w:t>
            </w:r>
            <w:proofErr w:type="spellEnd"/>
            <w:r w:rsidR="003371A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371A8">
              <w:rPr>
                <w:rFonts w:ascii="Arial" w:eastAsia="MS Gothic" w:hAnsi="Arial" w:cs="Arial"/>
                <w:sz w:val="18"/>
                <w:szCs w:val="18"/>
              </w:rPr>
              <w:t>Teknologi</w:t>
            </w:r>
            <w:proofErr w:type="spellEnd"/>
            <w:r w:rsidR="003371A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371A8">
              <w:rPr>
                <w:rFonts w:ascii="Arial" w:eastAsia="MS Gothic" w:hAnsi="Arial" w:cs="Arial"/>
                <w:sz w:val="18"/>
                <w:szCs w:val="18"/>
              </w:rPr>
              <w:t>Informasi</w:t>
            </w:r>
            <w:proofErr w:type="spellEnd"/>
            <w:r w:rsidR="003371A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371A8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3371A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371A8">
              <w:rPr>
                <w:rFonts w:ascii="Arial" w:eastAsia="MS Gothic" w:hAnsi="Arial" w:cs="Arial"/>
                <w:sz w:val="18"/>
                <w:szCs w:val="18"/>
              </w:rPr>
              <w:t>Komunikasi</w:t>
            </w:r>
            <w:proofErr w:type="spellEnd"/>
          </w:p>
        </w:tc>
        <w:tc>
          <w:tcPr>
            <w:tcW w:w="2340" w:type="dxa"/>
          </w:tcPr>
          <w:p w:rsidR="00530878" w:rsidRPr="00C0045A" w:rsidRDefault="00530878" w:rsidP="003371A8">
            <w:pPr>
              <w:pStyle w:val="NoSpacing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Kode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C0045A" w:rsidRDefault="00530878" w:rsidP="003371A8">
            <w:pPr>
              <w:pStyle w:val="NoSpacing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</w:tc>
      </w:tr>
      <w:tr w:rsidR="00530878" w:rsidRPr="00C0045A" w:rsidTr="00EC59FD">
        <w:tc>
          <w:tcPr>
            <w:tcW w:w="1458" w:type="dxa"/>
          </w:tcPr>
          <w:p w:rsidR="00530878" w:rsidRPr="00C0045A" w:rsidRDefault="00530878" w:rsidP="003371A8">
            <w:pPr>
              <w:pStyle w:val="NoSpacing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Program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C0045A" w:rsidRDefault="00530878" w:rsidP="003371A8">
            <w:pPr>
              <w:pStyle w:val="NoSpacing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:</w:t>
            </w:r>
            <w:r w:rsidR="003371A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371A8">
              <w:rPr>
                <w:rFonts w:ascii="Arial" w:eastAsia="MS Gothic" w:hAnsi="Arial" w:cs="Arial"/>
                <w:sz w:val="18"/>
                <w:szCs w:val="18"/>
              </w:rPr>
              <w:t>Ilmu</w:t>
            </w:r>
            <w:proofErr w:type="spellEnd"/>
            <w:r w:rsidR="003371A8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3371A8">
              <w:rPr>
                <w:rFonts w:ascii="Arial" w:eastAsia="MS Gothic" w:hAnsi="Arial" w:cs="Arial"/>
                <w:sz w:val="18"/>
                <w:szCs w:val="18"/>
              </w:rPr>
              <w:t>Komunikasi</w:t>
            </w:r>
            <w:proofErr w:type="spellEnd"/>
          </w:p>
        </w:tc>
        <w:tc>
          <w:tcPr>
            <w:tcW w:w="2340" w:type="dxa"/>
          </w:tcPr>
          <w:p w:rsidR="00530878" w:rsidRPr="00C0045A" w:rsidRDefault="00530878" w:rsidP="003371A8">
            <w:pPr>
              <w:pStyle w:val="NoSpacing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C0045A" w:rsidRDefault="00530878" w:rsidP="003371A8">
            <w:pPr>
              <w:pStyle w:val="NoSpacing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</w:tc>
      </w:tr>
      <w:tr w:rsidR="00530878" w:rsidRPr="00C0045A" w:rsidTr="00EC59FD">
        <w:tc>
          <w:tcPr>
            <w:tcW w:w="1458" w:type="dxa"/>
          </w:tcPr>
          <w:p w:rsidR="00530878" w:rsidRPr="00C0045A" w:rsidRDefault="00530878" w:rsidP="003371A8">
            <w:pPr>
              <w:pStyle w:val="NoSpacing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C0045A" w:rsidRDefault="00530878" w:rsidP="003371A8">
            <w:pPr>
              <w:pStyle w:val="NoSpacing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:</w:t>
            </w:r>
            <w:r w:rsidR="003371A8">
              <w:rPr>
                <w:rFonts w:ascii="Arial" w:eastAsia="MS Gothic" w:hAnsi="Arial" w:cs="Arial"/>
                <w:sz w:val="18"/>
                <w:szCs w:val="18"/>
              </w:rPr>
              <w:t xml:space="preserve"> COM 103</w:t>
            </w:r>
          </w:p>
        </w:tc>
        <w:tc>
          <w:tcPr>
            <w:tcW w:w="2340" w:type="dxa"/>
          </w:tcPr>
          <w:p w:rsidR="00530878" w:rsidRPr="00C0045A" w:rsidRDefault="00530878" w:rsidP="003371A8">
            <w:pPr>
              <w:pStyle w:val="NoSpacing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Kelompok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Mata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C0045A" w:rsidRDefault="00530878" w:rsidP="003371A8">
            <w:pPr>
              <w:pStyle w:val="NoSpacing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</w:tc>
      </w:tr>
    </w:tbl>
    <w:p w:rsidR="00530878" w:rsidRPr="00C0045A" w:rsidRDefault="00530878" w:rsidP="003371A8">
      <w:pPr>
        <w:pStyle w:val="NoSpacing"/>
        <w:spacing w:line="276" w:lineRule="auto"/>
        <w:jc w:val="both"/>
        <w:rPr>
          <w:rFonts w:ascii="Arial" w:eastAsia="MS Gothic" w:hAnsi="Arial" w:cs="Arial"/>
          <w:sz w:val="18"/>
          <w:szCs w:val="18"/>
        </w:rPr>
      </w:pPr>
    </w:p>
    <w:p w:rsidR="00530878" w:rsidRPr="00C0045A" w:rsidRDefault="00530878" w:rsidP="003371A8">
      <w:pPr>
        <w:pStyle w:val="NoSpacing"/>
        <w:spacing w:line="276" w:lineRule="auto"/>
        <w:jc w:val="both"/>
        <w:rPr>
          <w:rFonts w:ascii="Arial" w:eastAsia="MS Gothic" w:hAnsi="Arial" w:cs="Arial"/>
          <w:sz w:val="18"/>
          <w:szCs w:val="18"/>
        </w:rPr>
      </w:pPr>
    </w:p>
    <w:p w:rsidR="00530878" w:rsidRPr="00C0045A" w:rsidRDefault="00530878" w:rsidP="003371A8">
      <w:pPr>
        <w:pStyle w:val="NoSpacing"/>
        <w:numPr>
          <w:ilvl w:val="0"/>
          <w:numId w:val="1"/>
        </w:numPr>
        <w:spacing w:line="276" w:lineRule="auto"/>
        <w:ind w:left="270" w:hanging="270"/>
        <w:jc w:val="both"/>
        <w:rPr>
          <w:rFonts w:ascii="Arial" w:eastAsia="MS Gothic" w:hAnsi="Arial" w:cs="Arial"/>
          <w:sz w:val="18"/>
          <w:szCs w:val="18"/>
        </w:rPr>
      </w:pPr>
      <w:proofErr w:type="spellStart"/>
      <w:r w:rsidRPr="00C0045A">
        <w:rPr>
          <w:rFonts w:ascii="Arial" w:eastAsia="MS Gothic" w:hAnsi="Arial" w:cs="Arial"/>
          <w:sz w:val="18"/>
          <w:szCs w:val="18"/>
        </w:rPr>
        <w:t>Deskripsi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Singkat</w:t>
      </w:r>
      <w:proofErr w:type="spellEnd"/>
      <w:r w:rsidR="007E77D6" w:rsidRPr="00C0045A">
        <w:rPr>
          <w:rFonts w:ascii="Arial" w:eastAsia="MS Gothic" w:hAnsi="Arial" w:cs="Arial"/>
          <w:sz w:val="18"/>
          <w:szCs w:val="18"/>
        </w:rPr>
        <w:t xml:space="preserve">: </w:t>
      </w:r>
    </w:p>
    <w:p w:rsidR="007E77D6" w:rsidRPr="00C0045A" w:rsidRDefault="007E77D6" w:rsidP="003371A8">
      <w:pPr>
        <w:pStyle w:val="ListParagraph"/>
        <w:numPr>
          <w:ilvl w:val="0"/>
          <w:numId w:val="5"/>
        </w:numPr>
        <w:tabs>
          <w:tab w:val="left" w:pos="2977"/>
        </w:tabs>
        <w:spacing w:line="276" w:lineRule="auto"/>
        <w:ind w:right="-8"/>
        <w:jc w:val="both"/>
        <w:rPr>
          <w:rFonts w:ascii="Arial" w:eastAsia="MS Gothic" w:hAnsi="Arial" w:cs="Arial"/>
          <w:sz w:val="18"/>
          <w:szCs w:val="18"/>
        </w:rPr>
      </w:pPr>
      <w:proofErr w:type="spellStart"/>
      <w:r w:rsidRPr="00C0045A">
        <w:rPr>
          <w:rFonts w:ascii="Arial" w:eastAsia="MS Gothic" w:hAnsi="Arial" w:cs="Arial"/>
          <w:sz w:val="18"/>
          <w:szCs w:val="18"/>
        </w:rPr>
        <w:t>Teknologi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Komunikasi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berkembang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sangat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pesat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dan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terkait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erat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dengan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perkembangan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media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komunikasi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. Mata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kuliah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Perkembangan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Teknologi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Komunikasi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tersusun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atas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materi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dan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metode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pengajaran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yang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membuat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mahasiswa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memahami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perkembangan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teknologi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komunikasi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dan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dampaknya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bagi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masyarakat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.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Perkembangan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ini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meliputi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sejarah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dari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awal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peradaban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hingga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perkembangan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mutakhir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,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mulai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dari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jaman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batu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hingga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teknologi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mobile.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Dampak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yang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terjadi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bisa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terhadap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individu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maupun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masyarakat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.  </w:t>
      </w:r>
    </w:p>
    <w:p w:rsidR="007E77D6" w:rsidRDefault="007E77D6" w:rsidP="003371A8">
      <w:pPr>
        <w:pStyle w:val="ListParagraph"/>
        <w:numPr>
          <w:ilvl w:val="0"/>
          <w:numId w:val="5"/>
        </w:numPr>
        <w:tabs>
          <w:tab w:val="left" w:pos="2977"/>
        </w:tabs>
        <w:spacing w:line="276" w:lineRule="auto"/>
        <w:ind w:right="-8"/>
        <w:jc w:val="both"/>
        <w:rPr>
          <w:rFonts w:ascii="Arial" w:eastAsia="MS Gothic" w:hAnsi="Arial" w:cs="Arial"/>
          <w:sz w:val="18"/>
          <w:szCs w:val="18"/>
        </w:rPr>
      </w:pPr>
      <w:proofErr w:type="spellStart"/>
      <w:r w:rsidRPr="00C0045A">
        <w:rPr>
          <w:rFonts w:ascii="Arial" w:eastAsia="MS Gothic" w:hAnsi="Arial" w:cs="Arial"/>
          <w:sz w:val="18"/>
          <w:szCs w:val="18"/>
        </w:rPr>
        <w:t>Melalui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mata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kuliah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ini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,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mahasiswa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belajar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untuk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bersikap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kritis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terhadap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dampak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yang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terjadi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sehingga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dapat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mencari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solusi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atas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pengaruh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negatif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yang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mungkin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muncul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dari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setiap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teknologi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.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Selain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itu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,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mahasiswa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juga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mendapat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kesempatan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untuk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kreatif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dalam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memunculkan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ide-ide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baru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dalam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teknologi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komunikasi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dan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pemanfaatannya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>.</w:t>
      </w:r>
    </w:p>
    <w:p w:rsidR="00C0045A" w:rsidRPr="00C0045A" w:rsidRDefault="00C0045A" w:rsidP="003371A8">
      <w:pPr>
        <w:pStyle w:val="ListParagraph"/>
        <w:tabs>
          <w:tab w:val="left" w:pos="2977"/>
        </w:tabs>
        <w:spacing w:line="276" w:lineRule="auto"/>
        <w:ind w:right="-8"/>
        <w:jc w:val="both"/>
        <w:rPr>
          <w:rFonts w:ascii="Arial" w:eastAsia="MS Gothic" w:hAnsi="Arial" w:cs="Arial"/>
          <w:sz w:val="18"/>
          <w:szCs w:val="18"/>
        </w:rPr>
      </w:pPr>
    </w:p>
    <w:p w:rsidR="00C0045A" w:rsidRPr="00C0045A" w:rsidRDefault="00EC59FD" w:rsidP="003371A8">
      <w:pPr>
        <w:pStyle w:val="NoSpacing"/>
        <w:numPr>
          <w:ilvl w:val="0"/>
          <w:numId w:val="1"/>
        </w:numPr>
        <w:spacing w:line="276" w:lineRule="auto"/>
        <w:ind w:left="270" w:hanging="270"/>
        <w:jc w:val="both"/>
        <w:rPr>
          <w:rFonts w:ascii="Arial" w:eastAsia="MS Gothic" w:hAnsi="Arial" w:cs="Arial"/>
          <w:sz w:val="18"/>
          <w:szCs w:val="18"/>
        </w:rPr>
      </w:pPr>
      <w:proofErr w:type="spellStart"/>
      <w:r w:rsidRPr="00C0045A">
        <w:rPr>
          <w:rFonts w:ascii="Arial" w:eastAsia="MS Gothic" w:hAnsi="Arial" w:cs="Arial"/>
          <w:sz w:val="18"/>
          <w:szCs w:val="18"/>
        </w:rPr>
        <w:t>Unsur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="00530878" w:rsidRPr="00C0045A">
        <w:rPr>
          <w:rFonts w:ascii="Arial" w:eastAsia="MS Gothic" w:hAnsi="Arial" w:cs="Arial"/>
          <w:sz w:val="18"/>
          <w:szCs w:val="18"/>
        </w:rPr>
        <w:t>Capaian</w:t>
      </w:r>
      <w:proofErr w:type="spellEnd"/>
      <w:r w:rsidR="00530878"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="00530878" w:rsidRPr="00C0045A">
        <w:rPr>
          <w:rFonts w:ascii="Arial" w:eastAsia="MS Gothic" w:hAnsi="Arial" w:cs="Arial"/>
          <w:sz w:val="18"/>
          <w:szCs w:val="18"/>
        </w:rPr>
        <w:t>Pembelajaran</w:t>
      </w:r>
      <w:proofErr w:type="spellEnd"/>
    </w:p>
    <w:p w:rsidR="00C0045A" w:rsidRPr="00C0045A" w:rsidRDefault="00C0045A" w:rsidP="003371A8">
      <w:pPr>
        <w:pStyle w:val="NoSpacing"/>
        <w:spacing w:line="276" w:lineRule="auto"/>
        <w:ind w:left="270"/>
        <w:jc w:val="both"/>
        <w:rPr>
          <w:rFonts w:ascii="Arial" w:eastAsia="MS Gothic" w:hAnsi="Arial" w:cs="Arial"/>
          <w:sz w:val="18"/>
          <w:szCs w:val="18"/>
        </w:rPr>
      </w:pP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Mahasiswa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dapat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mendiskusikan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perkembangan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dan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penggunaan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teknologi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dalam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proses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komunikasi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serta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dampak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teknologi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informasi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dan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komunikasi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dalam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kehidupan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sosial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,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budaya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,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teknologi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,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dan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ekonomi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.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Selain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itu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,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mahasiswa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juga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dapat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menjelaskan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bagaimana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proofErr w:type="gramStart"/>
      <w:r w:rsidRPr="00C0045A">
        <w:rPr>
          <w:rFonts w:ascii="Arial" w:eastAsia="Adobe Heiti Std R" w:hAnsi="Arial" w:cs="Arial"/>
          <w:sz w:val="18"/>
          <w:szCs w:val="18"/>
        </w:rPr>
        <w:t>cara</w:t>
      </w:r>
      <w:proofErr w:type="spellEnd"/>
      <w:proofErr w:type="gram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memanfaatkan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r w:rsidRPr="00C0045A">
        <w:rPr>
          <w:rFonts w:ascii="Arial" w:eastAsia="Adobe Heiti Std R" w:hAnsi="Arial" w:cs="Arial"/>
          <w:i/>
          <w:sz w:val="18"/>
          <w:szCs w:val="18"/>
        </w:rPr>
        <w:t>search engine</w:t>
      </w:r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secara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efektif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,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etika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dalam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penggunaan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jejaring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sosial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serta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memanfaatkan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teknologi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untuk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membantu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proses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belajar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mahasiswa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. </w:t>
      </w:r>
      <w:proofErr w:type="gramStart"/>
      <w:r w:rsidRPr="00C0045A">
        <w:rPr>
          <w:rFonts w:ascii="Arial" w:eastAsia="Adobe Heiti Std R" w:hAnsi="Arial" w:cs="Arial"/>
          <w:sz w:val="18"/>
          <w:szCs w:val="18"/>
        </w:rPr>
        <w:t xml:space="preserve">Di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akhir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perkuliahan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,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mahasiswa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diharapkan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memiliki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bekal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pengetahuan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tentang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kegunaan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dan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pilihan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untuk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memenuhi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kebutuhan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komunikasi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melalui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berbagai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media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teknologi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dan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sosial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secara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efisien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dan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Adobe Heiti Std R" w:hAnsi="Arial" w:cs="Arial"/>
          <w:sz w:val="18"/>
          <w:szCs w:val="18"/>
        </w:rPr>
        <w:t>efektif</w:t>
      </w:r>
      <w:proofErr w:type="spellEnd"/>
      <w:r w:rsidRPr="00C0045A">
        <w:rPr>
          <w:rFonts w:ascii="Arial" w:eastAsia="Adobe Heiti Std R" w:hAnsi="Arial" w:cs="Arial"/>
          <w:sz w:val="18"/>
          <w:szCs w:val="18"/>
        </w:rPr>
        <w:t>.</w:t>
      </w:r>
      <w:proofErr w:type="gramEnd"/>
    </w:p>
    <w:p w:rsidR="00FF02A8" w:rsidRPr="00C0045A" w:rsidRDefault="00FF02A8" w:rsidP="003371A8">
      <w:pPr>
        <w:pStyle w:val="ListParagraph"/>
        <w:spacing w:line="276" w:lineRule="auto"/>
        <w:ind w:left="0" w:right="-8"/>
        <w:jc w:val="both"/>
        <w:rPr>
          <w:rFonts w:ascii="Arial" w:eastAsia="MS Gothic" w:hAnsi="Arial" w:cs="Arial"/>
          <w:sz w:val="18"/>
          <w:szCs w:val="18"/>
        </w:rPr>
      </w:pPr>
    </w:p>
    <w:p w:rsidR="00C0045A" w:rsidRDefault="00530878" w:rsidP="003371A8">
      <w:pPr>
        <w:pStyle w:val="NoSpacing"/>
        <w:numPr>
          <w:ilvl w:val="0"/>
          <w:numId w:val="1"/>
        </w:numPr>
        <w:spacing w:line="276" w:lineRule="auto"/>
        <w:ind w:left="270" w:hanging="270"/>
        <w:jc w:val="both"/>
        <w:rPr>
          <w:rFonts w:ascii="Arial" w:eastAsia="MS Gothic" w:hAnsi="Arial" w:cs="Arial"/>
          <w:sz w:val="18"/>
          <w:szCs w:val="18"/>
        </w:rPr>
      </w:pPr>
      <w:proofErr w:type="spellStart"/>
      <w:r w:rsidRPr="00C0045A">
        <w:rPr>
          <w:rFonts w:ascii="Arial" w:eastAsia="MS Gothic" w:hAnsi="Arial" w:cs="Arial"/>
          <w:sz w:val="18"/>
          <w:szCs w:val="18"/>
        </w:rPr>
        <w:t>Komponen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Penilaian</w:t>
      </w:r>
      <w:proofErr w:type="spellEnd"/>
    </w:p>
    <w:p w:rsidR="00202E61" w:rsidRPr="00C0045A" w:rsidRDefault="00202E61" w:rsidP="003371A8">
      <w:pPr>
        <w:pStyle w:val="NoSpacing"/>
        <w:spacing w:line="276" w:lineRule="auto"/>
        <w:ind w:left="270"/>
        <w:jc w:val="both"/>
        <w:rPr>
          <w:rFonts w:ascii="Arial" w:eastAsia="MS Gothic" w:hAnsi="Arial" w:cs="Arial"/>
          <w:sz w:val="18"/>
          <w:szCs w:val="18"/>
        </w:rPr>
      </w:pPr>
      <w:proofErr w:type="spellStart"/>
      <w:r w:rsidRPr="00C0045A">
        <w:rPr>
          <w:rFonts w:ascii="Arial" w:eastAsia="MS Gothic" w:hAnsi="Arial" w:cs="Arial"/>
          <w:color w:val="333333"/>
          <w:sz w:val="18"/>
          <w:szCs w:val="18"/>
        </w:rPr>
        <w:t>Evaluasi</w:t>
      </w:r>
      <w:proofErr w:type="spellEnd"/>
      <w:r w:rsidRPr="00C0045A">
        <w:rPr>
          <w:rFonts w:ascii="Arial" w:eastAsia="MS Gothic" w:hAnsi="Arial" w:cs="Arial"/>
          <w:color w:val="333333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color w:val="333333"/>
          <w:sz w:val="18"/>
          <w:szCs w:val="18"/>
        </w:rPr>
        <w:t>dari</w:t>
      </w:r>
      <w:proofErr w:type="spellEnd"/>
      <w:r w:rsidRPr="00C0045A">
        <w:rPr>
          <w:rFonts w:ascii="Arial" w:eastAsia="MS Gothic" w:hAnsi="Arial" w:cs="Arial"/>
          <w:color w:val="333333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color w:val="333333"/>
          <w:sz w:val="18"/>
          <w:szCs w:val="18"/>
        </w:rPr>
        <w:t>suatu</w:t>
      </w:r>
      <w:proofErr w:type="spellEnd"/>
      <w:r w:rsidRPr="00C0045A">
        <w:rPr>
          <w:rFonts w:ascii="Arial" w:eastAsia="MS Gothic" w:hAnsi="Arial" w:cs="Arial"/>
          <w:color w:val="333333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color w:val="333333"/>
          <w:sz w:val="18"/>
          <w:szCs w:val="18"/>
        </w:rPr>
        <w:t>mata</w:t>
      </w:r>
      <w:proofErr w:type="spellEnd"/>
      <w:r w:rsidRPr="00C0045A">
        <w:rPr>
          <w:rFonts w:ascii="Arial" w:eastAsia="MS Gothic" w:hAnsi="Arial" w:cs="Arial"/>
          <w:color w:val="333333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color w:val="333333"/>
          <w:sz w:val="18"/>
          <w:szCs w:val="18"/>
        </w:rPr>
        <w:t>kuliah</w:t>
      </w:r>
      <w:proofErr w:type="spellEnd"/>
      <w:r w:rsidRPr="00C0045A">
        <w:rPr>
          <w:rFonts w:ascii="Arial" w:eastAsia="MS Gothic" w:hAnsi="Arial" w:cs="Arial"/>
          <w:color w:val="333333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color w:val="333333"/>
          <w:sz w:val="18"/>
          <w:szCs w:val="18"/>
        </w:rPr>
        <w:t>mencakup</w:t>
      </w:r>
      <w:proofErr w:type="spellEnd"/>
      <w:r w:rsidRPr="00C0045A">
        <w:rPr>
          <w:rFonts w:ascii="Arial" w:eastAsia="MS Gothic" w:hAnsi="Arial" w:cs="Arial"/>
          <w:color w:val="333333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color w:val="333333"/>
          <w:sz w:val="18"/>
          <w:szCs w:val="18"/>
        </w:rPr>
        <w:t>beberapa</w:t>
      </w:r>
      <w:proofErr w:type="spellEnd"/>
      <w:r w:rsidRPr="00C0045A">
        <w:rPr>
          <w:rFonts w:ascii="Arial" w:eastAsia="MS Gothic" w:hAnsi="Arial" w:cs="Arial"/>
          <w:color w:val="333333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color w:val="333333"/>
          <w:sz w:val="18"/>
          <w:szCs w:val="18"/>
        </w:rPr>
        <w:t>komponen</w:t>
      </w:r>
      <w:proofErr w:type="spellEnd"/>
      <w:r w:rsidRPr="00C0045A">
        <w:rPr>
          <w:rFonts w:ascii="Arial" w:eastAsia="MS Gothic" w:hAnsi="Arial" w:cs="Arial"/>
          <w:color w:val="333333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color w:val="333333"/>
          <w:sz w:val="18"/>
          <w:szCs w:val="18"/>
        </w:rPr>
        <w:t>penilaian</w:t>
      </w:r>
      <w:proofErr w:type="spellEnd"/>
      <w:r w:rsidRPr="00C0045A">
        <w:rPr>
          <w:rFonts w:ascii="Arial" w:eastAsia="MS Gothic" w:hAnsi="Arial" w:cs="Arial"/>
          <w:color w:val="333333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color w:val="333333"/>
          <w:sz w:val="18"/>
          <w:szCs w:val="18"/>
        </w:rPr>
        <w:t>yaitu</w:t>
      </w:r>
      <w:proofErr w:type="spellEnd"/>
      <w:r w:rsidRPr="00C0045A">
        <w:rPr>
          <w:rFonts w:ascii="Arial" w:eastAsia="MS Gothic" w:hAnsi="Arial" w:cs="Arial"/>
          <w:color w:val="333333"/>
          <w:sz w:val="18"/>
          <w:szCs w:val="18"/>
        </w:rPr>
        <w:t>:</w:t>
      </w:r>
    </w:p>
    <w:p w:rsidR="00202E61" w:rsidRPr="00C0045A" w:rsidRDefault="00202E61" w:rsidP="003371A8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ascii="Arial" w:eastAsia="MS Gothic" w:hAnsi="Arial" w:cs="Arial"/>
          <w:color w:val="333333"/>
          <w:sz w:val="18"/>
          <w:szCs w:val="18"/>
        </w:rPr>
      </w:pP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65"/>
        <w:gridCol w:w="2160"/>
      </w:tblGrid>
      <w:tr w:rsidR="00CB7117" w:rsidRPr="00C0045A" w:rsidTr="0040688F">
        <w:tc>
          <w:tcPr>
            <w:tcW w:w="648" w:type="dxa"/>
          </w:tcPr>
          <w:p w:rsidR="00CB7117" w:rsidRPr="00C0045A" w:rsidRDefault="00CB7117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  <w:lang w:val="sv-SE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  <w:lang w:val="sv-SE"/>
              </w:rPr>
              <w:t>No.</w:t>
            </w:r>
          </w:p>
        </w:tc>
        <w:tc>
          <w:tcPr>
            <w:tcW w:w="3165" w:type="dxa"/>
          </w:tcPr>
          <w:p w:rsidR="00CB7117" w:rsidRPr="00C0045A" w:rsidRDefault="00CB7117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160" w:type="dxa"/>
          </w:tcPr>
          <w:p w:rsidR="00CB7117" w:rsidRPr="00C0045A" w:rsidRDefault="00CB7117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  <w:lang w:val="sv-SE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  <w:lang w:val="sv-SE"/>
              </w:rPr>
              <w:t>Bobot</w:t>
            </w:r>
          </w:p>
        </w:tc>
      </w:tr>
      <w:tr w:rsidR="00CB7117" w:rsidRPr="00C0045A" w:rsidTr="0040688F">
        <w:tc>
          <w:tcPr>
            <w:tcW w:w="648" w:type="dxa"/>
          </w:tcPr>
          <w:p w:rsidR="00CB7117" w:rsidRPr="00C0045A" w:rsidRDefault="00CB7117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  <w:lang w:val="it-IT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  <w:lang w:val="it-IT"/>
              </w:rPr>
              <w:t>1</w:t>
            </w:r>
          </w:p>
        </w:tc>
        <w:tc>
          <w:tcPr>
            <w:tcW w:w="3165" w:type="dxa"/>
          </w:tcPr>
          <w:p w:rsidR="00CB7117" w:rsidRPr="00C0045A" w:rsidRDefault="00CB7117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  <w:lang w:val="it-IT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  <w:lang w:val="it-IT"/>
              </w:rPr>
              <w:t>Tugas, Kuis dan presentasi</w:t>
            </w:r>
          </w:p>
        </w:tc>
        <w:tc>
          <w:tcPr>
            <w:tcW w:w="2160" w:type="dxa"/>
          </w:tcPr>
          <w:p w:rsidR="00CB7117" w:rsidRPr="00C0045A" w:rsidRDefault="00CB7117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  <w:lang w:val="it-IT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  <w:lang w:val="it-IT"/>
              </w:rPr>
              <w:t>30%</w:t>
            </w:r>
          </w:p>
        </w:tc>
      </w:tr>
      <w:tr w:rsidR="00CB7117" w:rsidRPr="00C0045A" w:rsidTr="0040688F">
        <w:tc>
          <w:tcPr>
            <w:tcW w:w="648" w:type="dxa"/>
          </w:tcPr>
          <w:p w:rsidR="00CB7117" w:rsidRPr="00C0045A" w:rsidRDefault="00CB7117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  <w:lang w:val="it-IT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  <w:lang w:val="it-IT"/>
              </w:rPr>
              <w:t>2</w:t>
            </w:r>
          </w:p>
        </w:tc>
        <w:tc>
          <w:tcPr>
            <w:tcW w:w="3165" w:type="dxa"/>
          </w:tcPr>
          <w:p w:rsidR="00CB7117" w:rsidRPr="00C0045A" w:rsidRDefault="00CB7117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  <w:lang w:val="it-IT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  <w:lang w:val="it-IT"/>
              </w:rPr>
              <w:t>UTS</w:t>
            </w:r>
          </w:p>
        </w:tc>
        <w:tc>
          <w:tcPr>
            <w:tcW w:w="2160" w:type="dxa"/>
          </w:tcPr>
          <w:p w:rsidR="00CB7117" w:rsidRPr="00C0045A" w:rsidRDefault="00CB7117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  <w:lang w:val="it-IT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  <w:lang w:val="it-IT"/>
              </w:rPr>
              <w:t>30%</w:t>
            </w:r>
          </w:p>
        </w:tc>
      </w:tr>
      <w:tr w:rsidR="00CB7117" w:rsidRPr="00C0045A" w:rsidTr="0040688F">
        <w:tc>
          <w:tcPr>
            <w:tcW w:w="648" w:type="dxa"/>
          </w:tcPr>
          <w:p w:rsidR="00CB7117" w:rsidRPr="00C0045A" w:rsidRDefault="00CB7117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  <w:lang w:val="it-IT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  <w:lang w:val="it-IT"/>
              </w:rPr>
              <w:t>3</w:t>
            </w:r>
          </w:p>
        </w:tc>
        <w:tc>
          <w:tcPr>
            <w:tcW w:w="3165" w:type="dxa"/>
          </w:tcPr>
          <w:p w:rsidR="00CB7117" w:rsidRPr="00C0045A" w:rsidRDefault="00CB7117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  <w:lang w:val="it-IT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  <w:lang w:val="it-IT"/>
              </w:rPr>
              <w:t>UAS</w:t>
            </w:r>
          </w:p>
        </w:tc>
        <w:tc>
          <w:tcPr>
            <w:tcW w:w="2160" w:type="dxa"/>
          </w:tcPr>
          <w:p w:rsidR="00CB7117" w:rsidRPr="00C0045A" w:rsidRDefault="00CB7117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  <w:lang w:val="it-IT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  <w:lang w:val="it-IT"/>
              </w:rPr>
              <w:t>40%</w:t>
            </w:r>
          </w:p>
        </w:tc>
      </w:tr>
    </w:tbl>
    <w:p w:rsidR="00530878" w:rsidRPr="00C0045A" w:rsidRDefault="00530878" w:rsidP="003371A8">
      <w:pPr>
        <w:pStyle w:val="NoSpacing"/>
        <w:spacing w:line="276" w:lineRule="auto"/>
        <w:ind w:left="270" w:hanging="270"/>
        <w:jc w:val="both"/>
        <w:rPr>
          <w:rFonts w:ascii="Arial" w:eastAsia="MS Gothic" w:hAnsi="Arial" w:cs="Arial"/>
          <w:sz w:val="18"/>
          <w:szCs w:val="18"/>
        </w:rPr>
      </w:pPr>
    </w:p>
    <w:p w:rsidR="00530878" w:rsidRPr="00C0045A" w:rsidRDefault="00DC3668" w:rsidP="003371A8">
      <w:pPr>
        <w:spacing w:after="200" w:line="276" w:lineRule="auto"/>
        <w:jc w:val="both"/>
        <w:rPr>
          <w:rFonts w:ascii="Arial" w:eastAsia="MS Gothic" w:hAnsi="Arial" w:cs="Arial"/>
          <w:sz w:val="18"/>
          <w:szCs w:val="18"/>
        </w:rPr>
      </w:pPr>
      <w:r w:rsidRPr="00C0045A">
        <w:rPr>
          <w:rFonts w:ascii="Arial" w:eastAsia="MS Gothic" w:hAnsi="Arial" w:cs="Arial"/>
          <w:sz w:val="18"/>
          <w:szCs w:val="18"/>
        </w:rPr>
        <w:br w:type="page"/>
      </w:r>
      <w:proofErr w:type="spellStart"/>
      <w:r w:rsidR="00530878" w:rsidRPr="00C0045A">
        <w:rPr>
          <w:rFonts w:ascii="Arial" w:eastAsia="MS Gothic" w:hAnsi="Arial" w:cs="Arial"/>
          <w:sz w:val="18"/>
          <w:szCs w:val="18"/>
        </w:rPr>
        <w:lastRenderedPageBreak/>
        <w:t>Kriteria</w:t>
      </w:r>
      <w:proofErr w:type="spellEnd"/>
      <w:r w:rsidR="00530878"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="00530878" w:rsidRPr="00C0045A">
        <w:rPr>
          <w:rFonts w:ascii="Arial" w:eastAsia="MS Gothic" w:hAnsi="Arial" w:cs="Arial"/>
          <w:sz w:val="18"/>
          <w:szCs w:val="18"/>
        </w:rPr>
        <w:t>Penilaian</w:t>
      </w:r>
      <w:proofErr w:type="spellEnd"/>
    </w:p>
    <w:p w:rsidR="009625A4" w:rsidRPr="00C0045A" w:rsidRDefault="00821126" w:rsidP="003371A8">
      <w:pPr>
        <w:pStyle w:val="NoSpacing"/>
        <w:spacing w:line="276" w:lineRule="auto"/>
        <w:jc w:val="both"/>
        <w:rPr>
          <w:rFonts w:ascii="Arial" w:eastAsia="MS Gothic" w:hAnsi="Arial" w:cs="Arial"/>
          <w:sz w:val="18"/>
          <w:szCs w:val="18"/>
        </w:rPr>
      </w:pPr>
      <w:proofErr w:type="spellStart"/>
      <w:r w:rsidRPr="00C0045A">
        <w:rPr>
          <w:rFonts w:ascii="Arial" w:eastAsia="MS Gothic" w:hAnsi="Arial" w:cs="Arial"/>
          <w:sz w:val="18"/>
          <w:szCs w:val="18"/>
        </w:rPr>
        <w:t>Mengacu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kepada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proofErr w:type="gramStart"/>
      <w:r w:rsidRPr="00C0045A">
        <w:rPr>
          <w:rFonts w:ascii="Arial" w:eastAsia="MS Gothic" w:hAnsi="Arial" w:cs="Arial"/>
          <w:sz w:val="18"/>
          <w:szCs w:val="18"/>
        </w:rPr>
        <w:t>standar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penilaian</w:t>
      </w:r>
      <w:proofErr w:type="spellEnd"/>
      <w:proofErr w:type="gramEnd"/>
      <w:r w:rsidRPr="00C0045A">
        <w:rPr>
          <w:rFonts w:ascii="Arial" w:eastAsia="MS Gothic" w:hAnsi="Arial" w:cs="Arial"/>
          <w:sz w:val="18"/>
          <w:szCs w:val="18"/>
        </w:rPr>
        <w:t xml:space="preserve"> UPJ</w:t>
      </w:r>
    </w:p>
    <w:p w:rsidR="009625A4" w:rsidRPr="00C0045A" w:rsidRDefault="009625A4" w:rsidP="003371A8">
      <w:pPr>
        <w:pStyle w:val="NoSpacing"/>
        <w:spacing w:line="276" w:lineRule="auto"/>
        <w:ind w:left="270" w:hanging="270"/>
        <w:jc w:val="both"/>
        <w:rPr>
          <w:rFonts w:ascii="Arial" w:eastAsia="MS Gothic" w:hAnsi="Arial" w:cs="Arial"/>
          <w:sz w:val="18"/>
          <w:szCs w:val="18"/>
        </w:rPr>
      </w:pPr>
    </w:p>
    <w:p w:rsidR="009625A4" w:rsidRPr="00C0045A" w:rsidRDefault="009625A4" w:rsidP="003371A8">
      <w:pPr>
        <w:pStyle w:val="NoSpacing"/>
        <w:spacing w:line="276" w:lineRule="auto"/>
        <w:ind w:left="270" w:hanging="270"/>
        <w:jc w:val="both"/>
        <w:rPr>
          <w:rFonts w:ascii="Arial" w:eastAsia="MS Gothic" w:hAnsi="Arial" w:cs="Arial"/>
          <w:sz w:val="18"/>
          <w:szCs w:val="18"/>
        </w:rPr>
      </w:pPr>
    </w:p>
    <w:p w:rsidR="00C0045A" w:rsidRDefault="00530878" w:rsidP="003371A8">
      <w:pPr>
        <w:pStyle w:val="NoSpacing"/>
        <w:numPr>
          <w:ilvl w:val="0"/>
          <w:numId w:val="1"/>
        </w:numPr>
        <w:spacing w:line="276" w:lineRule="auto"/>
        <w:ind w:left="270" w:hanging="270"/>
        <w:jc w:val="both"/>
        <w:rPr>
          <w:rFonts w:ascii="Arial" w:eastAsia="MS Gothic" w:hAnsi="Arial" w:cs="Arial"/>
          <w:sz w:val="18"/>
          <w:szCs w:val="18"/>
        </w:rPr>
      </w:pPr>
      <w:proofErr w:type="spellStart"/>
      <w:r w:rsidRPr="00C0045A">
        <w:rPr>
          <w:rFonts w:ascii="Arial" w:eastAsia="MS Gothic" w:hAnsi="Arial" w:cs="Arial"/>
          <w:sz w:val="18"/>
          <w:szCs w:val="18"/>
        </w:rPr>
        <w:t>Daftar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Referensi</w:t>
      </w:r>
      <w:proofErr w:type="spellEnd"/>
    </w:p>
    <w:p w:rsidR="00EC59FD" w:rsidRPr="00C0045A" w:rsidRDefault="00202E61" w:rsidP="003371A8">
      <w:pPr>
        <w:pStyle w:val="NoSpacing"/>
        <w:spacing w:line="276" w:lineRule="auto"/>
        <w:ind w:left="270"/>
        <w:jc w:val="both"/>
        <w:rPr>
          <w:rFonts w:ascii="Arial" w:eastAsia="MS Gothic" w:hAnsi="Arial" w:cs="Arial"/>
          <w:sz w:val="18"/>
          <w:szCs w:val="18"/>
        </w:rPr>
      </w:pPr>
      <w:proofErr w:type="spellStart"/>
      <w:r w:rsidRPr="00C0045A">
        <w:rPr>
          <w:rFonts w:ascii="Arial" w:eastAsia="MS Gothic" w:hAnsi="Arial" w:cs="Arial"/>
          <w:sz w:val="18"/>
          <w:szCs w:val="18"/>
        </w:rPr>
        <w:t>Avgerou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,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Mansell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,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Quah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, Silverstone. 2009. The </w:t>
      </w:r>
      <w:proofErr w:type="spellStart"/>
      <w:r w:rsidRPr="00C0045A">
        <w:rPr>
          <w:rFonts w:ascii="Arial" w:eastAsia="MS Gothic" w:hAnsi="Arial" w:cs="Arial"/>
          <w:sz w:val="18"/>
          <w:szCs w:val="18"/>
        </w:rPr>
        <w:t>Oxfod</w:t>
      </w:r>
      <w:proofErr w:type="spellEnd"/>
      <w:r w:rsidRPr="00C0045A">
        <w:rPr>
          <w:rFonts w:ascii="Arial" w:eastAsia="MS Gothic" w:hAnsi="Arial" w:cs="Arial"/>
          <w:sz w:val="18"/>
          <w:szCs w:val="18"/>
        </w:rPr>
        <w:t xml:space="preserve"> Handbook of Information and Communication Technologies. London: Oxford. </w:t>
      </w:r>
    </w:p>
    <w:p w:rsidR="00EC59FD" w:rsidRPr="00C0045A" w:rsidRDefault="00EC59FD" w:rsidP="003371A8">
      <w:pPr>
        <w:pStyle w:val="ListParagraph"/>
        <w:spacing w:line="276" w:lineRule="auto"/>
        <w:jc w:val="both"/>
        <w:rPr>
          <w:rFonts w:ascii="Arial" w:eastAsia="MS Gothic" w:hAnsi="Arial" w:cs="Arial"/>
          <w:sz w:val="18"/>
          <w:szCs w:val="18"/>
        </w:rPr>
      </w:pPr>
    </w:p>
    <w:p w:rsidR="00EC59FD" w:rsidRPr="00C0045A" w:rsidRDefault="00EC59FD" w:rsidP="003371A8">
      <w:pPr>
        <w:pStyle w:val="ListParagraph"/>
        <w:spacing w:line="276" w:lineRule="auto"/>
        <w:jc w:val="both"/>
        <w:rPr>
          <w:rFonts w:ascii="Arial" w:eastAsia="MS Gothic" w:hAnsi="Arial" w:cs="Arial"/>
          <w:sz w:val="18"/>
          <w:szCs w:val="18"/>
        </w:rPr>
      </w:pPr>
    </w:p>
    <w:p w:rsidR="00EC59FD" w:rsidRPr="00C0045A" w:rsidRDefault="00EC59FD" w:rsidP="003371A8">
      <w:pPr>
        <w:pStyle w:val="ListParagraph"/>
        <w:spacing w:line="276" w:lineRule="auto"/>
        <w:jc w:val="both"/>
        <w:rPr>
          <w:rFonts w:ascii="Arial" w:eastAsia="MS Gothic" w:hAnsi="Arial" w:cs="Arial"/>
          <w:sz w:val="18"/>
          <w:szCs w:val="18"/>
        </w:rPr>
      </w:pPr>
    </w:p>
    <w:p w:rsidR="00EC59FD" w:rsidRPr="00C0045A" w:rsidRDefault="00EC59FD" w:rsidP="003371A8">
      <w:pPr>
        <w:pStyle w:val="NoSpacing"/>
        <w:numPr>
          <w:ilvl w:val="0"/>
          <w:numId w:val="1"/>
        </w:numPr>
        <w:spacing w:line="276" w:lineRule="auto"/>
        <w:ind w:left="270" w:hanging="270"/>
        <w:jc w:val="both"/>
        <w:rPr>
          <w:rFonts w:ascii="Arial" w:eastAsia="MS Gothic" w:hAnsi="Arial" w:cs="Arial"/>
          <w:sz w:val="18"/>
          <w:szCs w:val="18"/>
        </w:rPr>
      </w:pPr>
      <w:r w:rsidRPr="00C0045A">
        <w:rPr>
          <w:rFonts w:ascii="Arial" w:eastAsia="MS Gothic" w:hAnsi="Arial" w:cs="Arial"/>
          <w:sz w:val="18"/>
          <w:szCs w:val="18"/>
        </w:rPr>
        <w:t>RENCANA PEMBELAJARAN SEMESTER (RPS)</w:t>
      </w:r>
    </w:p>
    <w:tbl>
      <w:tblPr>
        <w:tblW w:w="13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8"/>
        <w:gridCol w:w="3224"/>
        <w:gridCol w:w="2209"/>
        <w:gridCol w:w="2328"/>
        <w:gridCol w:w="1975"/>
        <w:gridCol w:w="946"/>
        <w:gridCol w:w="1423"/>
      </w:tblGrid>
      <w:tr w:rsidR="00176136" w:rsidRPr="00C0045A" w:rsidTr="00F544F5">
        <w:trPr>
          <w:trHeight w:val="777"/>
        </w:trPr>
        <w:tc>
          <w:tcPr>
            <w:tcW w:w="9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0045A" w:rsidRDefault="0023671A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0045A" w:rsidRDefault="0023671A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Kemampuan</w:t>
            </w:r>
            <w:proofErr w:type="spellEnd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Akhir</w:t>
            </w:r>
            <w:proofErr w:type="spellEnd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2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0045A" w:rsidRDefault="0023671A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b/>
                <w:bCs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Bahan</w:t>
            </w:r>
            <w:proofErr w:type="spellEnd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C0045A" w:rsidRDefault="0023671A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Materi</w:t>
            </w:r>
            <w:proofErr w:type="spellEnd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0045A" w:rsidRDefault="0023671A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Bentuk</w:t>
            </w:r>
            <w:proofErr w:type="spellEnd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0045A" w:rsidRDefault="0023671A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Kriteria</w:t>
            </w:r>
            <w:proofErr w:type="spellEnd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Indikator</w:t>
            </w:r>
            <w:proofErr w:type="spellEnd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0045A" w:rsidRDefault="0023671A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Bobot</w:t>
            </w:r>
            <w:proofErr w:type="spellEnd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0045A" w:rsidRDefault="0023671A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Standar</w:t>
            </w:r>
            <w:proofErr w:type="spellEnd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Kompetensi</w:t>
            </w:r>
            <w:proofErr w:type="spellEnd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F544F5" w:rsidRPr="00C0045A" w:rsidTr="00F544F5">
        <w:trPr>
          <w:trHeight w:val="855"/>
        </w:trPr>
        <w:tc>
          <w:tcPr>
            <w:tcW w:w="9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0045A" w:rsidRDefault="00E94F17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32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0045A" w:rsidRDefault="00E94F17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memahami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kembali</w:t>
            </w:r>
            <w:proofErr w:type="spellEnd"/>
            <w:r w:rsidR="00CC0B52"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0B52" w:rsidRPr="00C0045A">
              <w:rPr>
                <w:rFonts w:ascii="Arial" w:eastAsia="MS Gothic" w:hAnsi="Arial" w:cs="Arial"/>
                <w:sz w:val="18"/>
                <w:szCs w:val="18"/>
              </w:rPr>
              <w:t>perkembangan</w:t>
            </w:r>
            <w:proofErr w:type="spellEnd"/>
            <w:r w:rsidR="00CC0B52"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0B52" w:rsidRPr="00C0045A">
              <w:rPr>
                <w:rFonts w:ascii="Arial" w:eastAsia="MS Gothic" w:hAnsi="Arial" w:cs="Arial"/>
                <w:sz w:val="18"/>
                <w:szCs w:val="18"/>
              </w:rPr>
              <w:t>teknologi</w:t>
            </w:r>
            <w:proofErr w:type="spellEnd"/>
            <w:r w:rsidR="00CC0B52"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0B52" w:rsidRPr="00C0045A">
              <w:rPr>
                <w:rFonts w:ascii="Arial" w:eastAsia="MS Gothic" w:hAnsi="Arial" w:cs="Arial"/>
                <w:sz w:val="18"/>
                <w:szCs w:val="18"/>
              </w:rPr>
              <w:t>informasi</w:t>
            </w:r>
            <w:proofErr w:type="spellEnd"/>
            <w:r w:rsidR="00CC0B52"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0B52"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CC0B52"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CC0B52" w:rsidRPr="00C0045A">
              <w:rPr>
                <w:rFonts w:ascii="Arial" w:eastAsia="MS Gothic" w:hAnsi="Arial" w:cs="Arial"/>
                <w:sz w:val="18"/>
                <w:szCs w:val="18"/>
              </w:rPr>
              <w:t>komunikasi</w:t>
            </w:r>
            <w:proofErr w:type="spellEnd"/>
          </w:p>
        </w:tc>
        <w:tc>
          <w:tcPr>
            <w:tcW w:w="22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0045A" w:rsidRDefault="00E94F17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Definisi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perkembangan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teknologi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komunikasi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informasi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>.</w:t>
            </w:r>
          </w:p>
          <w:p w:rsidR="00E94F17" w:rsidRPr="00C0045A" w:rsidRDefault="00E94F17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Perangkat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lunak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perangkat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keras</w:t>
            </w:r>
            <w:proofErr w:type="spellEnd"/>
          </w:p>
          <w:p w:rsidR="00CC0B52" w:rsidRPr="00C0045A" w:rsidRDefault="00CC0B52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Revolusi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masyarakat</w:t>
            </w:r>
            <w:proofErr w:type="spellEnd"/>
          </w:p>
          <w:p w:rsidR="00E94F17" w:rsidRPr="00C0045A" w:rsidRDefault="00E94F17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3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0045A" w:rsidRDefault="0023671A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="00E94F17" w:rsidRPr="00C0045A">
              <w:rPr>
                <w:rFonts w:ascii="Arial" w:eastAsia="MS Gothic" w:hAnsi="Arial" w:cs="Arial"/>
                <w:sz w:val="18"/>
                <w:szCs w:val="18"/>
              </w:rPr>
              <w:t>Ceramah</w:t>
            </w:r>
            <w:proofErr w:type="spellEnd"/>
            <w:r w:rsidR="00E94F17"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94F17"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="00E94F17"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E94F17" w:rsidRPr="00C0045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0045A" w:rsidRDefault="00E94F17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Kelengkapan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kejelasan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kebenaran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mengenai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diajarkan</w:t>
            </w:r>
            <w:proofErr w:type="spellEnd"/>
          </w:p>
        </w:tc>
        <w:tc>
          <w:tcPr>
            <w:tcW w:w="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0045A" w:rsidRDefault="0023671A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C0045A" w:rsidRDefault="0023671A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3E0504" w:rsidRPr="00C0045A" w:rsidTr="00F544F5">
        <w:trPr>
          <w:trHeight w:val="916"/>
        </w:trPr>
        <w:tc>
          <w:tcPr>
            <w:tcW w:w="9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2</w:t>
            </w:r>
          </w:p>
        </w:tc>
        <w:tc>
          <w:tcPr>
            <w:tcW w:w="32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0504" w:rsidRPr="00C0045A" w:rsidRDefault="003E0504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memahami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kembali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paradigma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teknologi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informasi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komunikasi</w:t>
            </w:r>
            <w:proofErr w:type="spellEnd"/>
          </w:p>
        </w:tc>
        <w:tc>
          <w:tcPr>
            <w:tcW w:w="22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Revolusi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tekanologi</w:t>
            </w:r>
            <w:proofErr w:type="spellEnd"/>
          </w:p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Revolusi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produktivitas</w:t>
            </w:r>
            <w:proofErr w:type="spellEnd"/>
          </w:p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Paradigma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teknologi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ekonomi</w:t>
            </w:r>
            <w:proofErr w:type="spellEnd"/>
          </w:p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3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Ceramah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Kelengkapan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kejelasan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kebenaran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mengenai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diajarkan</w:t>
            </w:r>
            <w:proofErr w:type="spellEnd"/>
          </w:p>
        </w:tc>
        <w:tc>
          <w:tcPr>
            <w:tcW w:w="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3E0504" w:rsidRPr="00C0045A" w:rsidTr="00F544F5">
        <w:trPr>
          <w:trHeight w:val="916"/>
        </w:trPr>
        <w:tc>
          <w:tcPr>
            <w:tcW w:w="9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3</w:t>
            </w:r>
          </w:p>
        </w:tc>
        <w:tc>
          <w:tcPr>
            <w:tcW w:w="32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0504" w:rsidRPr="00C0045A" w:rsidRDefault="003E0504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memahami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kembali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new knowledge economies</w:t>
            </w:r>
          </w:p>
        </w:tc>
        <w:tc>
          <w:tcPr>
            <w:tcW w:w="22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ICTS, new knowledge economies, twenty-first century, market development, government policy, market governance</w:t>
            </w:r>
          </w:p>
        </w:tc>
        <w:tc>
          <w:tcPr>
            <w:tcW w:w="23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Ceramah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Kelengkapan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kejelasan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kebenaran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mengenai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diajarkan</w:t>
            </w:r>
            <w:proofErr w:type="spellEnd"/>
          </w:p>
        </w:tc>
        <w:tc>
          <w:tcPr>
            <w:tcW w:w="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3E0504" w:rsidRPr="00C0045A" w:rsidTr="00F544F5">
        <w:trPr>
          <w:trHeight w:val="916"/>
        </w:trPr>
        <w:tc>
          <w:tcPr>
            <w:tcW w:w="9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4</w:t>
            </w:r>
          </w:p>
        </w:tc>
        <w:tc>
          <w:tcPr>
            <w:tcW w:w="32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0504" w:rsidRPr="00C0045A" w:rsidRDefault="003E0504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memahami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kembali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analisis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kebijakan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ekonomi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teknologi</w:t>
            </w:r>
            <w:proofErr w:type="spellEnd"/>
          </w:p>
        </w:tc>
        <w:tc>
          <w:tcPr>
            <w:tcW w:w="22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Alokasi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sumber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daya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ada</w:t>
            </w:r>
            <w:proofErr w:type="spellEnd"/>
          </w:p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Penghitungan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kembali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biaya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harga</w:t>
            </w:r>
            <w:proofErr w:type="spellEnd"/>
          </w:p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lastRenderedPageBreak/>
              <w:t>Pengukuran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kinerja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teknologi</w:t>
            </w:r>
            <w:proofErr w:type="spellEnd"/>
          </w:p>
        </w:tc>
        <w:tc>
          <w:tcPr>
            <w:tcW w:w="23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lastRenderedPageBreak/>
              <w:t> 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Ceramah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Kelengkapan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kejelasan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kebenaran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mengenai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C0045A">
              <w:rPr>
                <w:rFonts w:ascii="Arial" w:eastAsia="MS Gothic" w:hAnsi="Arial" w:cs="Arial"/>
                <w:sz w:val="18"/>
                <w:szCs w:val="18"/>
              </w:rPr>
              <w:lastRenderedPageBreak/>
              <w:t xml:space="preserve">yang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diajarkan</w:t>
            </w:r>
            <w:proofErr w:type="spellEnd"/>
          </w:p>
        </w:tc>
        <w:tc>
          <w:tcPr>
            <w:tcW w:w="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3E0504" w:rsidRPr="00C0045A" w:rsidTr="00F544F5">
        <w:trPr>
          <w:trHeight w:val="916"/>
        </w:trPr>
        <w:tc>
          <w:tcPr>
            <w:tcW w:w="9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32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0504" w:rsidRPr="00C0045A" w:rsidRDefault="003E0504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memahami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kembali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diffusi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inovasi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internet</w:t>
            </w:r>
          </w:p>
        </w:tc>
        <w:tc>
          <w:tcPr>
            <w:tcW w:w="22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Diffusi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internet</w:t>
            </w:r>
          </w:p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Digital divide</w:t>
            </w:r>
          </w:p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Demand and supply</w:t>
            </w:r>
          </w:p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3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Ceramah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Kelengkapan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kejelasan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kebenaran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mengenai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diajarkan</w:t>
            </w:r>
            <w:proofErr w:type="spellEnd"/>
          </w:p>
        </w:tc>
        <w:tc>
          <w:tcPr>
            <w:tcW w:w="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3E0504" w:rsidRPr="00C0045A" w:rsidTr="00F544F5">
        <w:trPr>
          <w:trHeight w:val="916"/>
        </w:trPr>
        <w:tc>
          <w:tcPr>
            <w:tcW w:w="9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6</w:t>
            </w:r>
          </w:p>
        </w:tc>
        <w:tc>
          <w:tcPr>
            <w:tcW w:w="32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0504" w:rsidRPr="00C0045A" w:rsidRDefault="003E0504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memahami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kembali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outsourcing di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bidang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teknologi</w:t>
            </w:r>
            <w:proofErr w:type="spellEnd"/>
          </w:p>
        </w:tc>
        <w:tc>
          <w:tcPr>
            <w:tcW w:w="22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0504" w:rsidRPr="00C0045A" w:rsidRDefault="003E0504" w:rsidP="003371A8">
            <w:pPr>
              <w:spacing w:line="276" w:lineRule="auto"/>
              <w:jc w:val="both"/>
              <w:rPr>
                <w:rStyle w:val="apple-converted-space"/>
                <w:rFonts w:ascii="Arial" w:eastAsia="MS Gothic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0045A">
              <w:rPr>
                <w:rStyle w:val="apple-converted-space"/>
                <w:rFonts w:ascii="Arial" w:eastAsia="MS Gothic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information technology outsourcing, </w:t>
            </w:r>
          </w:p>
          <w:p w:rsidR="003E0504" w:rsidRPr="00C0045A" w:rsidRDefault="003E0504" w:rsidP="003371A8">
            <w:pPr>
              <w:spacing w:line="276" w:lineRule="auto"/>
              <w:jc w:val="both"/>
              <w:rPr>
                <w:rStyle w:val="apple-converted-space"/>
                <w:rFonts w:ascii="Arial" w:eastAsia="MS Gothic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0045A">
              <w:rPr>
                <w:rStyle w:val="apple-converted-space"/>
                <w:rFonts w:ascii="Arial" w:eastAsia="MS Gothic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business process outsourcing, </w:t>
            </w:r>
          </w:p>
          <w:p w:rsidR="003E0504" w:rsidRPr="00C0045A" w:rsidRDefault="003E0504" w:rsidP="003371A8">
            <w:pPr>
              <w:spacing w:line="276" w:lineRule="auto"/>
              <w:jc w:val="both"/>
              <w:rPr>
                <w:rStyle w:val="apple-converted-space"/>
                <w:rFonts w:ascii="Arial" w:eastAsia="MS Gothic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0045A">
              <w:rPr>
                <w:rStyle w:val="apple-converted-space"/>
                <w:rFonts w:ascii="Arial" w:eastAsia="MS Gothic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government agencies, </w:t>
            </w:r>
          </w:p>
          <w:p w:rsidR="003E0504" w:rsidRPr="00C0045A" w:rsidRDefault="003E0504" w:rsidP="003371A8">
            <w:pPr>
              <w:pStyle w:val="ListParagraph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3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Ceramah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Kelengkapan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kejelasan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kebenaran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mengenai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diajarkan</w:t>
            </w:r>
            <w:proofErr w:type="spellEnd"/>
          </w:p>
        </w:tc>
        <w:tc>
          <w:tcPr>
            <w:tcW w:w="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3E0504" w:rsidRPr="00C0045A" w:rsidTr="00F544F5">
        <w:trPr>
          <w:trHeight w:val="916"/>
        </w:trPr>
        <w:tc>
          <w:tcPr>
            <w:tcW w:w="9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7</w:t>
            </w:r>
          </w:p>
        </w:tc>
        <w:tc>
          <w:tcPr>
            <w:tcW w:w="32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0504" w:rsidRPr="00C0045A" w:rsidRDefault="003E0504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memahami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kembali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perubahan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organisasi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teknologi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innovations, </w:t>
            </w:r>
          </w:p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organizational change, </w:t>
            </w:r>
          </w:p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information systems, </w:t>
            </w:r>
          </w:p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information technology, </w:t>
            </w:r>
          </w:p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online news, </w:t>
            </w:r>
          </w:p>
        </w:tc>
        <w:tc>
          <w:tcPr>
            <w:tcW w:w="23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Ceramah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Kelengkapan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kejelasan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kebenaran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mengenai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diajarkan</w:t>
            </w:r>
            <w:proofErr w:type="spellEnd"/>
          </w:p>
        </w:tc>
        <w:tc>
          <w:tcPr>
            <w:tcW w:w="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3E0504" w:rsidRPr="00C0045A" w:rsidTr="00F544F5">
        <w:trPr>
          <w:trHeight w:val="916"/>
        </w:trPr>
        <w:tc>
          <w:tcPr>
            <w:tcW w:w="9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0469A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8</w:t>
            </w:r>
          </w:p>
        </w:tc>
        <w:tc>
          <w:tcPr>
            <w:tcW w:w="32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0504" w:rsidRPr="00C0045A" w:rsidRDefault="003E0504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memahami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kembali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demokrasi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digital</w:t>
            </w:r>
          </w:p>
        </w:tc>
        <w:tc>
          <w:tcPr>
            <w:tcW w:w="22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digitization, capital market, global market, electronic networks, democracy, global politics</w:t>
            </w:r>
          </w:p>
        </w:tc>
        <w:tc>
          <w:tcPr>
            <w:tcW w:w="23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Ceramah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Kelengkapan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kejelasan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kebenaran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mengenai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diajarkan</w:t>
            </w:r>
            <w:proofErr w:type="spellEnd"/>
          </w:p>
        </w:tc>
        <w:tc>
          <w:tcPr>
            <w:tcW w:w="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3E0504" w:rsidRPr="00C0045A" w:rsidTr="00F544F5">
        <w:trPr>
          <w:trHeight w:val="916"/>
        </w:trPr>
        <w:tc>
          <w:tcPr>
            <w:tcW w:w="9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5876B2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9</w:t>
            </w:r>
          </w:p>
        </w:tc>
        <w:tc>
          <w:tcPr>
            <w:tcW w:w="32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0504" w:rsidRPr="00C0045A" w:rsidRDefault="003E0504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memahami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kembali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digital divide</w:t>
            </w:r>
          </w:p>
        </w:tc>
        <w:tc>
          <w:tcPr>
            <w:tcW w:w="22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political engagement, media consumption, digital divide, media sociology, communicative resources, ICTs</w:t>
            </w:r>
          </w:p>
        </w:tc>
        <w:tc>
          <w:tcPr>
            <w:tcW w:w="23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Ceramah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Kelengkapan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kejelasan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kebenaran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mengenai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diajarkan</w:t>
            </w:r>
            <w:proofErr w:type="spellEnd"/>
          </w:p>
        </w:tc>
        <w:tc>
          <w:tcPr>
            <w:tcW w:w="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3E0504" w:rsidRPr="00C0045A" w:rsidTr="00F544F5">
        <w:trPr>
          <w:trHeight w:val="916"/>
        </w:trPr>
        <w:tc>
          <w:tcPr>
            <w:tcW w:w="9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5876B2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32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0504" w:rsidRPr="00C0045A" w:rsidRDefault="003E0504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memahami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kembali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privasi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perkembangan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teknologi</w:t>
            </w:r>
            <w:proofErr w:type="spellEnd"/>
          </w:p>
        </w:tc>
        <w:tc>
          <w:tcPr>
            <w:tcW w:w="22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personal information, privacy protection, data sharing, policy issues, criminal threats, ICTs</w:t>
            </w:r>
          </w:p>
        </w:tc>
        <w:tc>
          <w:tcPr>
            <w:tcW w:w="23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Ceramah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Kelengkapan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kejelasan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kebenaran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mengenai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diajarkan</w:t>
            </w:r>
            <w:proofErr w:type="spellEnd"/>
          </w:p>
        </w:tc>
        <w:tc>
          <w:tcPr>
            <w:tcW w:w="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3E0504" w:rsidRPr="00C0045A" w:rsidTr="00F544F5">
        <w:trPr>
          <w:trHeight w:val="916"/>
        </w:trPr>
        <w:tc>
          <w:tcPr>
            <w:tcW w:w="9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5876B2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11</w:t>
            </w:r>
          </w:p>
        </w:tc>
        <w:tc>
          <w:tcPr>
            <w:tcW w:w="32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0504" w:rsidRPr="00C0045A" w:rsidRDefault="003E0504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memahami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kembali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surveillance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perkembangan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teknologi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ICTs, surveillance, organizational monitoring, commercial strategies, government strategies, everyday life</w:t>
            </w:r>
          </w:p>
        </w:tc>
        <w:tc>
          <w:tcPr>
            <w:tcW w:w="23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Ceramah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Kelengkapan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kejelasan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kebenaran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mengenai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diajarkan</w:t>
            </w:r>
            <w:proofErr w:type="spellEnd"/>
          </w:p>
        </w:tc>
        <w:tc>
          <w:tcPr>
            <w:tcW w:w="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3E0504" w:rsidRPr="00C0045A" w:rsidTr="00F544F5">
        <w:trPr>
          <w:trHeight w:val="916"/>
        </w:trPr>
        <w:tc>
          <w:tcPr>
            <w:tcW w:w="9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5876B2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12</w:t>
            </w:r>
          </w:p>
        </w:tc>
        <w:tc>
          <w:tcPr>
            <w:tcW w:w="32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0504" w:rsidRPr="00C0045A" w:rsidRDefault="003E0504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memahami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kembali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new media literacy </w:t>
            </w:r>
          </w:p>
        </w:tc>
        <w:tc>
          <w:tcPr>
            <w:tcW w:w="22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new media literacies, discursive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knowledges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, electronic media, political structure, economic structure,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multimediated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conversations</w:t>
            </w:r>
          </w:p>
        </w:tc>
        <w:tc>
          <w:tcPr>
            <w:tcW w:w="23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Ceramah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Kelengkapan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kejelasan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kebenaran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mengenai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diajarkan</w:t>
            </w:r>
            <w:proofErr w:type="spellEnd"/>
          </w:p>
        </w:tc>
        <w:tc>
          <w:tcPr>
            <w:tcW w:w="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3E0504" w:rsidRPr="00C0045A" w:rsidTr="00F544F5">
        <w:trPr>
          <w:trHeight w:val="916"/>
        </w:trPr>
        <w:tc>
          <w:tcPr>
            <w:tcW w:w="9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5876B2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13</w:t>
            </w:r>
          </w:p>
        </w:tc>
        <w:tc>
          <w:tcPr>
            <w:tcW w:w="32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0504" w:rsidRPr="00C0045A" w:rsidRDefault="003E0504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memahami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kembali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hubungan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dunia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offline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online </w:t>
            </w:r>
          </w:p>
        </w:tc>
        <w:tc>
          <w:tcPr>
            <w:tcW w:w="22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on-line, off-line, e-commerce, political economy, ethnography, mutual contextualization</w:t>
            </w:r>
          </w:p>
        </w:tc>
        <w:tc>
          <w:tcPr>
            <w:tcW w:w="23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Ceramah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Kelengkapan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kejelasan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kebenaran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mengenai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diajarkan</w:t>
            </w:r>
            <w:proofErr w:type="spellEnd"/>
          </w:p>
        </w:tc>
        <w:tc>
          <w:tcPr>
            <w:tcW w:w="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42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3E0504" w:rsidRPr="00C0045A" w:rsidTr="00F544F5">
        <w:trPr>
          <w:trHeight w:val="916"/>
        </w:trPr>
        <w:tc>
          <w:tcPr>
            <w:tcW w:w="97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5876B2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14</w:t>
            </w:r>
          </w:p>
        </w:tc>
        <w:tc>
          <w:tcPr>
            <w:tcW w:w="3224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E0504" w:rsidRPr="00C0045A" w:rsidRDefault="003E0504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Mahasiswa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mampu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memahami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kembali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perkembangan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teknologi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komunitas</w:t>
            </w:r>
            <w:proofErr w:type="spellEnd"/>
          </w:p>
        </w:tc>
        <w:tc>
          <w:tcPr>
            <w:tcW w:w="220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ICTs, new communication technologies, twenty-first century communities, technological challenges, dystopian visions, technological solutions</w:t>
            </w:r>
          </w:p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328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Ceramah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7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Kelengkapan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kejelasan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kebenaran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mengenai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konsep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diajarkan</w:t>
            </w:r>
            <w:proofErr w:type="spellEnd"/>
          </w:p>
        </w:tc>
        <w:tc>
          <w:tcPr>
            <w:tcW w:w="946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504" w:rsidRPr="00C0045A" w:rsidRDefault="003E0504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</w:tbl>
    <w:p w:rsidR="00EC59FD" w:rsidRPr="00C0045A" w:rsidRDefault="00EC59FD" w:rsidP="003371A8">
      <w:pPr>
        <w:spacing w:after="0" w:line="276" w:lineRule="auto"/>
        <w:jc w:val="both"/>
        <w:rPr>
          <w:rFonts w:ascii="Arial" w:eastAsia="MS Gothic" w:hAnsi="Arial" w:cs="Arial"/>
          <w:sz w:val="18"/>
          <w:szCs w:val="18"/>
        </w:rPr>
      </w:pPr>
    </w:p>
    <w:p w:rsidR="00EC59FD" w:rsidRPr="00C0045A" w:rsidRDefault="00EC59FD" w:rsidP="003371A8">
      <w:pPr>
        <w:spacing w:after="0" w:line="276" w:lineRule="auto"/>
        <w:jc w:val="both"/>
        <w:rPr>
          <w:rFonts w:ascii="Arial" w:eastAsia="MS Gothic" w:hAnsi="Arial" w:cs="Arial"/>
          <w:sz w:val="18"/>
          <w:szCs w:val="18"/>
        </w:rPr>
      </w:pPr>
    </w:p>
    <w:p w:rsidR="00EC59FD" w:rsidRPr="00C0045A" w:rsidRDefault="00EC59FD" w:rsidP="003371A8">
      <w:pPr>
        <w:spacing w:after="0" w:line="276" w:lineRule="auto"/>
        <w:jc w:val="both"/>
        <w:rPr>
          <w:rFonts w:ascii="Arial" w:eastAsia="MS Gothic" w:hAnsi="Arial" w:cs="Arial"/>
          <w:sz w:val="18"/>
          <w:szCs w:val="18"/>
        </w:rPr>
      </w:pPr>
    </w:p>
    <w:p w:rsidR="00EC59FD" w:rsidRPr="00C0045A" w:rsidRDefault="00EC59FD" w:rsidP="003371A8">
      <w:pPr>
        <w:pStyle w:val="NoSpacing"/>
        <w:spacing w:line="276" w:lineRule="auto"/>
        <w:jc w:val="both"/>
        <w:rPr>
          <w:rFonts w:ascii="Arial" w:eastAsia="MS Gothic" w:hAnsi="Arial" w:cs="Arial"/>
          <w:sz w:val="18"/>
          <w:szCs w:val="18"/>
        </w:rPr>
      </w:pPr>
    </w:p>
    <w:p w:rsidR="00EC59FD" w:rsidRPr="00C0045A" w:rsidRDefault="00EC59FD" w:rsidP="003371A8">
      <w:pPr>
        <w:pStyle w:val="NoSpacing"/>
        <w:spacing w:line="276" w:lineRule="auto"/>
        <w:jc w:val="both"/>
        <w:rPr>
          <w:rFonts w:ascii="Arial" w:eastAsia="MS Gothic" w:hAnsi="Arial" w:cs="Arial"/>
          <w:sz w:val="18"/>
          <w:szCs w:val="18"/>
        </w:rPr>
      </w:pPr>
    </w:p>
    <w:p w:rsidR="00EC59FD" w:rsidRPr="00C0045A" w:rsidRDefault="00EC59FD" w:rsidP="003371A8">
      <w:pPr>
        <w:pStyle w:val="NoSpacing"/>
        <w:numPr>
          <w:ilvl w:val="0"/>
          <w:numId w:val="1"/>
        </w:numPr>
        <w:spacing w:line="276" w:lineRule="auto"/>
        <w:ind w:left="270" w:hanging="270"/>
        <w:jc w:val="both"/>
        <w:rPr>
          <w:rFonts w:ascii="Arial" w:eastAsia="MS Gothic" w:hAnsi="Arial" w:cs="Arial"/>
          <w:sz w:val="18"/>
          <w:szCs w:val="18"/>
        </w:rPr>
      </w:pPr>
      <w:r w:rsidRPr="00C0045A">
        <w:rPr>
          <w:rFonts w:ascii="Arial" w:eastAsia="MS Gothic" w:hAnsi="Arial" w:cs="Arial"/>
          <w:sz w:val="18"/>
          <w:szCs w:val="18"/>
        </w:rPr>
        <w:lastRenderedPageBreak/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C0045A" w:rsidTr="00E15763">
        <w:tc>
          <w:tcPr>
            <w:tcW w:w="1458" w:type="dxa"/>
          </w:tcPr>
          <w:p w:rsidR="00EC59FD" w:rsidRPr="00C0045A" w:rsidRDefault="00EC59FD" w:rsidP="003371A8">
            <w:pPr>
              <w:pStyle w:val="NoSpacing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Mata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C0045A" w:rsidRDefault="00EC59FD" w:rsidP="003371A8">
            <w:pPr>
              <w:pStyle w:val="NoSpacing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</w:tc>
        <w:tc>
          <w:tcPr>
            <w:tcW w:w="1980" w:type="dxa"/>
          </w:tcPr>
          <w:p w:rsidR="00EC59FD" w:rsidRPr="00C0045A" w:rsidRDefault="00EC59FD" w:rsidP="003371A8">
            <w:pPr>
              <w:pStyle w:val="NoSpacing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Kode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EC59FD" w:rsidRPr="00C0045A" w:rsidRDefault="00EC59FD" w:rsidP="003371A8">
            <w:pPr>
              <w:pStyle w:val="NoSpacing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</w:tc>
      </w:tr>
      <w:tr w:rsidR="00EC59FD" w:rsidRPr="00C0045A" w:rsidTr="00E15763">
        <w:tc>
          <w:tcPr>
            <w:tcW w:w="1458" w:type="dxa"/>
          </w:tcPr>
          <w:p w:rsidR="00EC59FD" w:rsidRPr="00C0045A" w:rsidRDefault="00EC59FD" w:rsidP="003371A8">
            <w:pPr>
              <w:pStyle w:val="NoSpacing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Minggu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C0045A" w:rsidRDefault="00EC59FD" w:rsidP="003371A8">
            <w:pPr>
              <w:pStyle w:val="NoSpacing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</w:tc>
        <w:tc>
          <w:tcPr>
            <w:tcW w:w="1980" w:type="dxa"/>
          </w:tcPr>
          <w:p w:rsidR="00EC59FD" w:rsidRPr="00C0045A" w:rsidRDefault="00EC59FD" w:rsidP="003371A8">
            <w:pPr>
              <w:pStyle w:val="NoSpacing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C0045A" w:rsidRDefault="00EC59FD" w:rsidP="003371A8">
            <w:pPr>
              <w:pStyle w:val="NoSpacing"/>
              <w:spacing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</w:tc>
      </w:tr>
    </w:tbl>
    <w:p w:rsidR="00EC59FD" w:rsidRPr="00C0045A" w:rsidRDefault="00EC59FD" w:rsidP="003371A8">
      <w:pPr>
        <w:pStyle w:val="NoSpacing"/>
        <w:spacing w:line="276" w:lineRule="auto"/>
        <w:jc w:val="both"/>
        <w:rPr>
          <w:rFonts w:ascii="Arial" w:eastAsia="MS Gothic" w:hAnsi="Arial" w:cs="Arial"/>
          <w:sz w:val="18"/>
          <w:szCs w:val="18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C0045A" w:rsidTr="00E15763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C0045A" w:rsidRDefault="00EC59FD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Tujuan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C0045A" w:rsidRDefault="00EC59FD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EC59FD" w:rsidRPr="00C0045A" w:rsidTr="00E15763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C0045A" w:rsidRDefault="00EC59FD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Uraian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C0045A" w:rsidRDefault="00EC59FD" w:rsidP="003371A8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Obyek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EC59FD" w:rsidRPr="00C0045A" w:rsidRDefault="00EC59FD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EC59FD" w:rsidRPr="00C0045A" w:rsidTr="00E15763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C0045A" w:rsidRDefault="00EC59FD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C0045A" w:rsidRDefault="00EC59FD" w:rsidP="003371A8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Yang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Harus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Dikerjakan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Batasan-Batasan</w:t>
            </w:r>
            <w:proofErr w:type="spellEnd"/>
          </w:p>
          <w:p w:rsidR="00EC59FD" w:rsidRPr="00C0045A" w:rsidRDefault="00EC59FD" w:rsidP="003371A8">
            <w:pPr>
              <w:pStyle w:val="ListParagraph"/>
              <w:spacing w:after="0" w:line="276" w:lineRule="auto"/>
              <w:ind w:left="405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EC59FD" w:rsidRPr="00C0045A" w:rsidTr="00E15763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C0045A" w:rsidRDefault="00EC59FD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C0045A" w:rsidRDefault="00EC59FD" w:rsidP="003371A8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Metode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/Cara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Kerja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>/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Acuan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Digunakan</w:t>
            </w:r>
            <w:proofErr w:type="spellEnd"/>
          </w:p>
          <w:p w:rsidR="00EC59FD" w:rsidRPr="00C0045A" w:rsidRDefault="00EC59FD" w:rsidP="003371A8">
            <w:pPr>
              <w:pStyle w:val="ListParagraph"/>
              <w:spacing w:after="0" w:line="276" w:lineRule="auto"/>
              <w:ind w:left="405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EC59FD" w:rsidRPr="00C0045A" w:rsidTr="00E15763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C0045A" w:rsidRDefault="00EC59FD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C0045A" w:rsidRDefault="00EC59FD" w:rsidP="003371A8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Dekripsi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Luaran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yang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Dihasilkan</w:t>
            </w:r>
            <w:proofErr w:type="spellEnd"/>
          </w:p>
          <w:p w:rsidR="00EC59FD" w:rsidRPr="00C0045A" w:rsidRDefault="00EC59FD" w:rsidP="003371A8">
            <w:pPr>
              <w:pStyle w:val="ListParagraph"/>
              <w:spacing w:after="0" w:line="276" w:lineRule="auto"/>
              <w:ind w:left="405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  <w:tr w:rsidR="00EC59FD" w:rsidRPr="00C0045A" w:rsidTr="00E15763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C0045A" w:rsidRDefault="00EC59FD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 w:rsidRPr="00C0045A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C0045A" w:rsidRDefault="00EC59FD" w:rsidP="003371A8">
            <w:pPr>
              <w:pStyle w:val="ListParagraph"/>
              <w:spacing w:after="0" w:line="276" w:lineRule="auto"/>
              <w:ind w:left="405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</w:p>
        </w:tc>
      </w:tr>
    </w:tbl>
    <w:p w:rsidR="00EC59FD" w:rsidRPr="00C0045A" w:rsidRDefault="00EC59FD" w:rsidP="003371A8">
      <w:pPr>
        <w:spacing w:after="0" w:line="276" w:lineRule="auto"/>
        <w:jc w:val="both"/>
        <w:rPr>
          <w:rFonts w:ascii="Arial" w:eastAsia="MS Gothic" w:hAnsi="Arial" w:cs="Arial"/>
          <w:sz w:val="18"/>
          <w:szCs w:val="18"/>
        </w:rPr>
      </w:pPr>
    </w:p>
    <w:p w:rsidR="00EC59FD" w:rsidRPr="00C0045A" w:rsidRDefault="00EC59FD" w:rsidP="003371A8">
      <w:pPr>
        <w:spacing w:after="0" w:line="276" w:lineRule="auto"/>
        <w:jc w:val="both"/>
        <w:rPr>
          <w:rFonts w:ascii="Arial" w:eastAsia="MS Gothic" w:hAnsi="Arial" w:cs="Arial"/>
          <w:sz w:val="18"/>
          <w:szCs w:val="18"/>
        </w:rPr>
      </w:pPr>
    </w:p>
    <w:p w:rsidR="00EC59FD" w:rsidRPr="00C0045A" w:rsidRDefault="00EC59FD" w:rsidP="003371A8">
      <w:pPr>
        <w:spacing w:after="0" w:line="276" w:lineRule="auto"/>
        <w:jc w:val="both"/>
        <w:rPr>
          <w:rFonts w:ascii="Arial" w:eastAsia="MS Gothic" w:hAnsi="Arial" w:cs="Arial"/>
          <w:sz w:val="18"/>
          <w:szCs w:val="18"/>
        </w:rPr>
      </w:pPr>
    </w:p>
    <w:p w:rsidR="00CB11B5" w:rsidRPr="00C0045A" w:rsidRDefault="00CB11B5" w:rsidP="003371A8">
      <w:pPr>
        <w:spacing w:after="0" w:line="276" w:lineRule="auto"/>
        <w:jc w:val="both"/>
        <w:rPr>
          <w:rFonts w:ascii="Arial" w:eastAsia="MS Gothic" w:hAnsi="Arial" w:cs="Arial"/>
          <w:sz w:val="18"/>
          <w:szCs w:val="18"/>
        </w:rPr>
      </w:pPr>
    </w:p>
    <w:p w:rsidR="00CB11B5" w:rsidRPr="00C0045A" w:rsidRDefault="00CB11B5" w:rsidP="003371A8">
      <w:pPr>
        <w:spacing w:after="0" w:line="276" w:lineRule="auto"/>
        <w:ind w:left="360"/>
        <w:jc w:val="both"/>
        <w:rPr>
          <w:rFonts w:ascii="Arial" w:eastAsia="MS Gothic" w:hAnsi="Arial" w:cs="Arial"/>
          <w:sz w:val="18"/>
          <w:szCs w:val="18"/>
        </w:rPr>
      </w:pPr>
    </w:p>
    <w:p w:rsidR="00CB11B5" w:rsidRPr="00C0045A" w:rsidRDefault="00CB11B5" w:rsidP="003371A8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eastAsia="MS Gothic" w:hAnsi="Arial" w:cs="Arial"/>
          <w:b/>
          <w:sz w:val="18"/>
          <w:szCs w:val="18"/>
        </w:rPr>
      </w:pPr>
      <w:r w:rsidRPr="00C0045A">
        <w:rPr>
          <w:rFonts w:ascii="Arial" w:eastAsia="MS Gothic" w:hAnsi="Arial" w:cs="Arial"/>
          <w:b/>
          <w:sz w:val="18"/>
          <w:szCs w:val="18"/>
        </w:rPr>
        <w:t>RUBRIK PENILAIAN</w:t>
      </w:r>
    </w:p>
    <w:p w:rsidR="00CB11B5" w:rsidRPr="00C0045A" w:rsidRDefault="00CB11B5" w:rsidP="003371A8">
      <w:pPr>
        <w:pStyle w:val="ListParagraph"/>
        <w:spacing w:line="276" w:lineRule="auto"/>
        <w:ind w:left="360"/>
        <w:jc w:val="both"/>
        <w:rPr>
          <w:rFonts w:ascii="Arial" w:eastAsia="MS Gothic" w:hAnsi="Arial" w:cs="Arial"/>
          <w:b/>
          <w:sz w:val="18"/>
          <w:szCs w:val="18"/>
        </w:rPr>
      </w:pPr>
      <w:r w:rsidRPr="00C0045A">
        <w:rPr>
          <w:rFonts w:ascii="Arial" w:eastAsia="MS Gothic" w:hAnsi="Arial" w:cs="Arial"/>
          <w:b/>
          <w:sz w:val="18"/>
          <w:szCs w:val="18"/>
        </w:rPr>
        <w:t>(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Keterangan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: format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umum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adalah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yang di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bawah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ini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,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namun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gramStart"/>
      <w:r w:rsidRPr="00C0045A">
        <w:rPr>
          <w:rFonts w:ascii="Arial" w:eastAsia="MS Gothic" w:hAnsi="Arial" w:cs="Arial"/>
          <w:b/>
          <w:sz w:val="18"/>
          <w:szCs w:val="18"/>
        </w:rPr>
        <w:t>Prodi</w:t>
      </w:r>
      <w:proofErr w:type="gram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dapat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membuat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format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tersendiri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,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sesuai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dengan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penilaian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yang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akan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dibuat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.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Misalnya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untuk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penilaian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presentasi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atau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penilaian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praktek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memiliki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rubrik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yang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berbeda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,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jadi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bisa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lebih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dari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1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rubrik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untuk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setiap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mata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kuliah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C0045A" w:rsidTr="00CB11B5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C0045A" w:rsidRDefault="00CB11B5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Jenjang</w:t>
            </w:r>
            <w:proofErr w:type="spellEnd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C0045A" w:rsidRDefault="00CB11B5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Angka</w:t>
            </w:r>
            <w:proofErr w:type="spellEnd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C0045A" w:rsidRDefault="00CB11B5" w:rsidP="003371A8">
            <w:pPr>
              <w:spacing w:after="0" w:line="276" w:lineRule="auto"/>
              <w:jc w:val="both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Deskripsi</w:t>
            </w:r>
            <w:proofErr w:type="spellEnd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/</w:t>
            </w: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Indikator</w:t>
            </w:r>
            <w:proofErr w:type="spellEnd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0045A">
              <w:rPr>
                <w:rFonts w:ascii="Arial" w:eastAsia="MS Gothic" w:hAnsi="Arial" w:cs="Arial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3F7052" w:rsidRPr="00C0045A" w:rsidTr="00CB11B5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7052" w:rsidRPr="00102ED7" w:rsidRDefault="003F7052" w:rsidP="003371A8">
            <w:pPr>
              <w:spacing w:after="0" w:line="276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MS Gothic" w:hAnsi="Arial" w:cs="MS Gothic"/>
                <w:sz w:val="18"/>
                <w:szCs w:val="18"/>
              </w:rPr>
              <w:lastRenderedPageBreak/>
              <w:t> A</w:t>
            </w:r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7052" w:rsidRPr="00102ED7" w:rsidRDefault="003F7052" w:rsidP="003371A8">
            <w:pPr>
              <w:spacing w:after="0" w:line="276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MS Gothic" w:hAnsi="Arial" w:cs="MS Gothic"/>
                <w:sz w:val="18"/>
                <w:szCs w:val="18"/>
              </w:rPr>
              <w:t> </w:t>
            </w:r>
          </w:p>
          <w:p w:rsidR="003F7052" w:rsidRPr="00102ED7" w:rsidRDefault="003F7052" w:rsidP="003371A8">
            <w:pPr>
              <w:spacing w:after="0" w:line="276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MS Gothic" w:hAnsi="Arial" w:cs="MS Gothic"/>
                <w:sz w:val="18"/>
                <w:szCs w:val="18"/>
              </w:rPr>
              <w:t> 90 - 100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7052" w:rsidRPr="00102ED7" w:rsidRDefault="003F7052" w:rsidP="003371A8">
            <w:pPr>
              <w:spacing w:after="0" w:line="276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Menghasilkan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luaran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(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tulisan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/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materi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presentasi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) yang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sesuai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dengan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arahan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dosen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secara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komprehensif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sesuai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dengan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pembahasan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dari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konsep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atau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teori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dari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B5284D">
              <w:rPr>
                <w:rFonts w:ascii="Arial" w:eastAsia="MS Gothic" w:hAnsi="Arial" w:cs="MS Gothic"/>
                <w:i/>
                <w:sz w:val="18"/>
                <w:szCs w:val="18"/>
              </w:rPr>
              <w:t>teks</w:t>
            </w:r>
            <w:proofErr w:type="spellEnd"/>
            <w:r w:rsidRPr="00B5284D">
              <w:rPr>
                <w:rFonts w:ascii="Arial" w:eastAsia="MS Gothic" w:hAnsi="Arial" w:cs="MS Gothic"/>
                <w:i/>
                <w:sz w:val="18"/>
                <w:szCs w:val="18"/>
              </w:rPr>
              <w:t xml:space="preserve"> book</w:t>
            </w:r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atau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materi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gram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ajar</w:t>
            </w:r>
            <w:proofErr w:type="gram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dosen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,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secara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kreatif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/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kritis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melakukan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pembahasan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berdasarkan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temuan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pribadi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/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kelompok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>.</w:t>
            </w:r>
          </w:p>
        </w:tc>
      </w:tr>
      <w:tr w:rsidR="003F7052" w:rsidRPr="00C0045A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7052" w:rsidRPr="00102ED7" w:rsidRDefault="003F7052" w:rsidP="003371A8">
            <w:pPr>
              <w:spacing w:after="0" w:line="276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MS Gothic" w:hAnsi="Arial" w:cs="MS Gothic"/>
                <w:sz w:val="18"/>
                <w:szCs w:val="18"/>
              </w:rPr>
              <w:t> B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7052" w:rsidRPr="00102ED7" w:rsidRDefault="003F7052" w:rsidP="003371A8">
            <w:pPr>
              <w:spacing w:after="0" w:line="276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MS Gothic" w:hAnsi="Arial" w:cs="MS Gothic"/>
                <w:sz w:val="18"/>
                <w:szCs w:val="18"/>
              </w:rPr>
              <w:t> 75 - 89</w:t>
            </w:r>
          </w:p>
          <w:p w:rsidR="003F7052" w:rsidRPr="00102ED7" w:rsidRDefault="003F7052" w:rsidP="003371A8">
            <w:pPr>
              <w:spacing w:after="0" w:line="276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MS Gothic" w:hAnsi="Arial" w:cs="MS Gothic"/>
                <w:sz w:val="18"/>
                <w:szCs w:val="18"/>
              </w:rPr>
              <w:t> 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F7052" w:rsidRPr="00102ED7" w:rsidRDefault="003F7052" w:rsidP="003371A8">
            <w:pPr>
              <w:spacing w:after="0" w:line="276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Menghasilkan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luaran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(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tulisan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/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materi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presentasi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) yang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sesuai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dengan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arahan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dosen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secara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komprehensif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sesuai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dengan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pembahasan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dari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konsep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atau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teori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dari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B5284D">
              <w:rPr>
                <w:rFonts w:ascii="Arial" w:eastAsia="MS Gothic" w:hAnsi="Arial" w:cs="MS Gothic"/>
                <w:i/>
                <w:sz w:val="18"/>
                <w:szCs w:val="18"/>
              </w:rPr>
              <w:t>teks</w:t>
            </w:r>
            <w:proofErr w:type="spellEnd"/>
            <w:r w:rsidRPr="00B5284D">
              <w:rPr>
                <w:rFonts w:ascii="Arial" w:eastAsia="MS Gothic" w:hAnsi="Arial" w:cs="MS Gothic"/>
                <w:i/>
                <w:sz w:val="18"/>
                <w:szCs w:val="18"/>
              </w:rPr>
              <w:t xml:space="preserve"> book</w:t>
            </w:r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atau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materi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ajar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dosen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>,</w:t>
            </w:r>
          </w:p>
        </w:tc>
      </w:tr>
      <w:tr w:rsidR="003F7052" w:rsidRPr="00C0045A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7052" w:rsidRPr="00102ED7" w:rsidRDefault="003F7052" w:rsidP="003371A8">
            <w:pPr>
              <w:spacing w:after="0" w:line="276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Adobe Fan Heiti Std B" w:hAnsi="Arial"/>
                <w:sz w:val="18"/>
                <w:szCs w:val="18"/>
              </w:rPr>
              <w:t>C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7052" w:rsidRPr="00102ED7" w:rsidRDefault="003F7052" w:rsidP="003371A8">
            <w:pPr>
              <w:spacing w:after="0" w:line="276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Adobe Fan Heiti Std B" w:hAnsi="Arial"/>
                <w:sz w:val="18"/>
                <w:szCs w:val="18"/>
              </w:rPr>
              <w:t>60 - 74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7052" w:rsidRPr="00102ED7" w:rsidRDefault="003F7052" w:rsidP="003371A8">
            <w:pPr>
              <w:spacing w:after="0" w:line="276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Menghasilkan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luaran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(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tulisan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/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materi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presentasi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) yang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sesuai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dengan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pembahasan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dari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konsep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atau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teori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dari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teks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book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atau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materi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gram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ajar</w:t>
            </w:r>
            <w:proofErr w:type="gram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dosen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,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namun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minim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kontribusi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serta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pembahasan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yang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tidak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menyeluruh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dan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sulit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dipahami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oleh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anggota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diskusi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 xml:space="preserve">/ </w:t>
            </w:r>
            <w:proofErr w:type="spellStart"/>
            <w:r w:rsidRPr="00102ED7">
              <w:rPr>
                <w:rFonts w:ascii="Arial" w:eastAsia="MS Gothic" w:hAnsi="Arial" w:cs="MS Gothic"/>
                <w:sz w:val="18"/>
                <w:szCs w:val="18"/>
              </w:rPr>
              <w:t>dosen</w:t>
            </w:r>
            <w:proofErr w:type="spellEnd"/>
            <w:r w:rsidRPr="00102ED7">
              <w:rPr>
                <w:rFonts w:ascii="Arial" w:eastAsia="MS Gothic" w:hAnsi="Arial" w:cs="MS Gothic"/>
                <w:sz w:val="18"/>
                <w:szCs w:val="18"/>
              </w:rPr>
              <w:t>.</w:t>
            </w:r>
          </w:p>
        </w:tc>
      </w:tr>
      <w:tr w:rsidR="003F7052" w:rsidRPr="00C0045A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7052" w:rsidRPr="00102ED7" w:rsidRDefault="003F7052" w:rsidP="003371A8">
            <w:pPr>
              <w:spacing w:after="0" w:line="276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Adobe Fan Heiti Std B" w:hAnsi="Arial"/>
                <w:sz w:val="18"/>
                <w:szCs w:val="18"/>
              </w:rPr>
              <w:t>D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7052" w:rsidRPr="00102ED7" w:rsidRDefault="003F7052" w:rsidP="003371A8">
            <w:pPr>
              <w:spacing w:after="0" w:line="276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Adobe Fan Heiti Std B" w:hAnsi="Arial"/>
                <w:sz w:val="18"/>
                <w:szCs w:val="18"/>
              </w:rPr>
              <w:t>50 - 59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7052" w:rsidRPr="00102ED7" w:rsidRDefault="003F7052" w:rsidP="003371A8">
            <w:pPr>
              <w:spacing w:after="0" w:line="276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Mengasilkan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luaran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yang minim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hanya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membaca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naskah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presentasi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/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menuliskan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kembali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teori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dan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konsep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yang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ada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pada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buku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teks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atau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sumber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gramStart"/>
            <w:r w:rsidRPr="00102ED7">
              <w:rPr>
                <w:rFonts w:ascii="Arial" w:eastAsia="Adobe Fan Heiti Std B" w:hAnsi="Arial"/>
                <w:sz w:val="18"/>
                <w:szCs w:val="18"/>
              </w:rPr>
              <w:t>lain</w:t>
            </w:r>
            <w:proofErr w:type="gram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yang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relevan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>.</w:t>
            </w:r>
          </w:p>
        </w:tc>
      </w:tr>
      <w:tr w:rsidR="003F7052" w:rsidRPr="00C0045A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7052" w:rsidRPr="00102ED7" w:rsidRDefault="003F7052" w:rsidP="003371A8">
            <w:pPr>
              <w:spacing w:after="0" w:line="276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Adobe Fan Heiti Std B" w:hAnsi="Arial"/>
                <w:sz w:val="18"/>
                <w:szCs w:val="18"/>
              </w:rPr>
              <w:t>E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7052" w:rsidRPr="00102ED7" w:rsidRDefault="003F7052" w:rsidP="003371A8">
            <w:pPr>
              <w:spacing w:after="0" w:line="276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r w:rsidRPr="00102ED7">
              <w:rPr>
                <w:rFonts w:ascii="Arial" w:eastAsia="Adobe Fan Heiti Std B" w:hAnsi="Arial"/>
                <w:sz w:val="18"/>
                <w:szCs w:val="18"/>
              </w:rPr>
              <w:t>&lt; 50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F7052" w:rsidRPr="00102ED7" w:rsidRDefault="003F7052" w:rsidP="003371A8">
            <w:pPr>
              <w:spacing w:after="0" w:line="276" w:lineRule="auto"/>
              <w:jc w:val="both"/>
              <w:rPr>
                <w:rFonts w:ascii="Arial" w:eastAsia="Adobe Fan Heiti Std B" w:hAnsi="Arial"/>
                <w:sz w:val="18"/>
                <w:szCs w:val="18"/>
              </w:rPr>
            </w:pP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Hadir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dalam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kelas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namun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tidak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berkontribusi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/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mengahasilkan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 xml:space="preserve"> </w:t>
            </w:r>
            <w:proofErr w:type="spellStart"/>
            <w:r w:rsidRPr="00102ED7">
              <w:rPr>
                <w:rFonts w:ascii="Arial" w:eastAsia="Adobe Fan Heiti Std B" w:hAnsi="Arial"/>
                <w:sz w:val="18"/>
                <w:szCs w:val="18"/>
              </w:rPr>
              <w:t>tulisan</w:t>
            </w:r>
            <w:proofErr w:type="spellEnd"/>
            <w:r w:rsidRPr="00102ED7">
              <w:rPr>
                <w:rFonts w:ascii="Arial" w:eastAsia="Adobe Fan Heiti Std B" w:hAnsi="Arial"/>
                <w:sz w:val="18"/>
                <w:szCs w:val="18"/>
              </w:rPr>
              <w:t>.</w:t>
            </w:r>
          </w:p>
        </w:tc>
      </w:tr>
    </w:tbl>
    <w:p w:rsidR="00CB11B5" w:rsidRPr="00BD7810" w:rsidRDefault="00CB11B5" w:rsidP="00BD7810">
      <w:pPr>
        <w:spacing w:line="276" w:lineRule="auto"/>
        <w:jc w:val="both"/>
        <w:rPr>
          <w:rFonts w:ascii="Arial" w:eastAsia="MS Gothic" w:hAnsi="Arial" w:cs="Arial"/>
          <w:b/>
          <w:sz w:val="18"/>
          <w:szCs w:val="18"/>
        </w:rPr>
      </w:pPr>
    </w:p>
    <w:p w:rsidR="00CB11B5" w:rsidRPr="00C0045A" w:rsidRDefault="00CB11B5" w:rsidP="003371A8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eastAsia="MS Gothic" w:hAnsi="Arial" w:cs="Arial"/>
          <w:b/>
          <w:sz w:val="18"/>
          <w:szCs w:val="18"/>
        </w:rPr>
      </w:pPr>
      <w:r w:rsidRPr="00C0045A">
        <w:rPr>
          <w:rFonts w:ascii="Arial" w:eastAsia="MS Gothic" w:hAnsi="Arial" w:cs="Arial"/>
          <w:b/>
          <w:sz w:val="18"/>
          <w:szCs w:val="18"/>
        </w:rPr>
        <w:t>PENUTUP</w:t>
      </w:r>
    </w:p>
    <w:p w:rsidR="00CB11B5" w:rsidRPr="00C0045A" w:rsidRDefault="00CB11B5" w:rsidP="003371A8">
      <w:pPr>
        <w:pStyle w:val="ListParagraph"/>
        <w:spacing w:line="276" w:lineRule="auto"/>
        <w:ind w:left="360"/>
        <w:jc w:val="both"/>
        <w:rPr>
          <w:rFonts w:ascii="Arial" w:eastAsia="MS Gothic" w:hAnsi="Arial" w:cs="Arial"/>
          <w:b/>
          <w:sz w:val="18"/>
          <w:szCs w:val="18"/>
        </w:rPr>
      </w:pP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Rencana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Pembelajaran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Semester (RPS)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ini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berlaku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mulai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tanggal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xx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bulan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tahun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,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untuk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mahasiswa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UPJ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Tahun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Akademik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="00867F0C" w:rsidRPr="00C0045A">
        <w:rPr>
          <w:rFonts w:ascii="Arial" w:eastAsia="MS Gothic" w:hAnsi="Arial" w:cs="Arial"/>
          <w:b/>
          <w:sz w:val="18"/>
          <w:szCs w:val="18"/>
        </w:rPr>
        <w:t>xxxx</w:t>
      </w:r>
      <w:proofErr w:type="spellEnd"/>
      <w:r w:rsidR="00867F0C" w:rsidRPr="00C0045A">
        <w:rPr>
          <w:rFonts w:ascii="Arial" w:eastAsia="MS Gothic" w:hAnsi="Arial" w:cs="Arial"/>
          <w:b/>
          <w:sz w:val="18"/>
          <w:szCs w:val="18"/>
        </w:rPr>
        <w:t xml:space="preserve">/ </w:t>
      </w:r>
      <w:proofErr w:type="spellStart"/>
      <w:proofErr w:type="gramStart"/>
      <w:r w:rsidR="00867F0C" w:rsidRPr="00C0045A">
        <w:rPr>
          <w:rFonts w:ascii="Arial" w:eastAsia="MS Gothic" w:hAnsi="Arial" w:cs="Arial"/>
          <w:b/>
          <w:sz w:val="18"/>
          <w:szCs w:val="18"/>
        </w:rPr>
        <w:t>xxxx</w:t>
      </w:r>
      <w:proofErr w:type="spellEnd"/>
      <w:r w:rsidR="00867F0C"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dan</w:t>
      </w:r>
      <w:proofErr w:type="spellEnd"/>
      <w:proofErr w:type="gram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seterusnya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.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RPSini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dievaluasi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secara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berkala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setiap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semester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dan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proofErr w:type="gramStart"/>
      <w:r w:rsidRPr="00C0045A">
        <w:rPr>
          <w:rFonts w:ascii="Arial" w:eastAsia="MS Gothic" w:hAnsi="Arial" w:cs="Arial"/>
          <w:b/>
          <w:sz w:val="18"/>
          <w:szCs w:val="18"/>
        </w:rPr>
        <w:t>akan</w:t>
      </w:r>
      <w:proofErr w:type="spellEnd"/>
      <w:proofErr w:type="gram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dilakukan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perbaikan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jika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dalam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penerapannya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masih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diperlukan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 xml:space="preserve"> </w:t>
      </w:r>
      <w:proofErr w:type="spellStart"/>
      <w:r w:rsidRPr="00C0045A">
        <w:rPr>
          <w:rFonts w:ascii="Arial" w:eastAsia="MS Gothic" w:hAnsi="Arial" w:cs="Arial"/>
          <w:b/>
          <w:sz w:val="18"/>
          <w:szCs w:val="18"/>
        </w:rPr>
        <w:t>penyempurnaan</w:t>
      </w:r>
      <w:proofErr w:type="spellEnd"/>
      <w:r w:rsidRPr="00C0045A">
        <w:rPr>
          <w:rFonts w:ascii="Arial" w:eastAsia="MS Gothic" w:hAnsi="Arial" w:cs="Arial"/>
          <w:b/>
          <w:sz w:val="18"/>
          <w:szCs w:val="18"/>
        </w:rPr>
        <w:t>.</w:t>
      </w:r>
    </w:p>
    <w:p w:rsidR="00CB11B5" w:rsidRPr="00C0045A" w:rsidRDefault="00CB11B5" w:rsidP="003371A8">
      <w:pPr>
        <w:pStyle w:val="ListParagraph"/>
        <w:spacing w:line="276" w:lineRule="auto"/>
        <w:ind w:left="360"/>
        <w:jc w:val="both"/>
        <w:rPr>
          <w:rFonts w:ascii="Arial" w:eastAsia="MS Gothic" w:hAnsi="Arial" w:cs="Arial"/>
          <w:b/>
          <w:sz w:val="18"/>
          <w:szCs w:val="18"/>
        </w:rPr>
      </w:pPr>
    </w:p>
    <w:p w:rsidR="00CB11B5" w:rsidRPr="00C0045A" w:rsidRDefault="00CB11B5" w:rsidP="003371A8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eastAsia="MS Gothic" w:hAnsi="Arial" w:cs="Arial"/>
          <w:b/>
          <w:sz w:val="18"/>
          <w:szCs w:val="18"/>
        </w:rPr>
      </w:pPr>
      <w:r w:rsidRPr="00C0045A">
        <w:rPr>
          <w:rFonts w:ascii="Arial" w:eastAsia="MS Gothic" w:hAnsi="Arial" w:cs="Arial"/>
          <w:b/>
          <w:sz w:val="18"/>
          <w:szCs w:val="18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C0045A" w:rsidTr="00E8274E"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C0045A" w:rsidRDefault="00CB11B5" w:rsidP="003371A8">
            <w:pPr>
              <w:spacing w:line="276" w:lineRule="auto"/>
              <w:contextualSpacing/>
              <w:jc w:val="both"/>
              <w:rPr>
                <w:rFonts w:ascii="Arial" w:eastAsia="MS Gothic" w:hAnsi="Arial" w:cs="Arial"/>
                <w:b/>
                <w:noProof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b/>
                <w:noProof/>
                <w:sz w:val="18"/>
                <w:szCs w:val="18"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C0045A" w:rsidRDefault="00CB11B5" w:rsidP="003371A8">
            <w:pPr>
              <w:spacing w:line="276" w:lineRule="auto"/>
              <w:contextualSpacing/>
              <w:jc w:val="both"/>
              <w:rPr>
                <w:rFonts w:ascii="Arial" w:eastAsia="MS Gothic" w:hAnsi="Arial" w:cs="Arial"/>
                <w:b/>
                <w:noProof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b/>
                <w:noProof/>
                <w:sz w:val="18"/>
                <w:szCs w:val="18"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C0045A" w:rsidRDefault="00CB11B5" w:rsidP="003371A8">
            <w:pPr>
              <w:spacing w:line="276" w:lineRule="auto"/>
              <w:contextualSpacing/>
              <w:jc w:val="both"/>
              <w:rPr>
                <w:rFonts w:ascii="Arial" w:eastAsia="MS Gothic" w:hAnsi="Arial" w:cs="Arial"/>
                <w:b/>
                <w:noProof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b/>
                <w:noProof/>
                <w:sz w:val="18"/>
                <w:szCs w:val="18"/>
              </w:rPr>
              <w:t>Tanggal</w:t>
            </w:r>
          </w:p>
        </w:tc>
      </w:tr>
      <w:tr w:rsidR="00CB11B5" w:rsidRPr="00C0045A" w:rsidTr="00E8274E">
        <w:tc>
          <w:tcPr>
            <w:tcW w:w="1710" w:type="dxa"/>
            <w:vMerge/>
            <w:shd w:val="clear" w:color="auto" w:fill="auto"/>
            <w:vAlign w:val="center"/>
          </w:tcPr>
          <w:p w:rsidR="00CB11B5" w:rsidRPr="00C0045A" w:rsidRDefault="00CB11B5" w:rsidP="003371A8">
            <w:pPr>
              <w:spacing w:line="276" w:lineRule="auto"/>
              <w:contextualSpacing/>
              <w:jc w:val="both"/>
              <w:rPr>
                <w:rFonts w:ascii="Arial" w:eastAsia="MS Gothic" w:hAnsi="Arial" w:cs="Arial"/>
                <w:noProof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C0045A" w:rsidRDefault="00CB11B5" w:rsidP="003371A8">
            <w:pPr>
              <w:spacing w:line="276" w:lineRule="auto"/>
              <w:contextualSpacing/>
              <w:jc w:val="both"/>
              <w:rPr>
                <w:rFonts w:ascii="Arial" w:eastAsia="MS Gothic" w:hAnsi="Arial" w:cs="Arial"/>
                <w:b/>
                <w:noProof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b/>
                <w:noProof/>
                <w:sz w:val="18"/>
                <w:szCs w:val="18"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C0045A" w:rsidRDefault="00CB11B5" w:rsidP="003371A8">
            <w:pPr>
              <w:spacing w:line="276" w:lineRule="auto"/>
              <w:contextualSpacing/>
              <w:jc w:val="both"/>
              <w:rPr>
                <w:rFonts w:ascii="Arial" w:eastAsia="MS Gothic" w:hAnsi="Arial" w:cs="Arial"/>
                <w:b/>
                <w:noProof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b/>
                <w:noProof/>
                <w:sz w:val="18"/>
                <w:szCs w:val="18"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C0045A" w:rsidRDefault="00CB11B5" w:rsidP="003371A8">
            <w:pPr>
              <w:spacing w:line="276" w:lineRule="auto"/>
              <w:contextualSpacing/>
              <w:jc w:val="both"/>
              <w:rPr>
                <w:rFonts w:ascii="Arial" w:eastAsia="MS Gothic" w:hAnsi="Arial" w:cs="Arial"/>
                <w:b/>
                <w:noProof/>
                <w:sz w:val="18"/>
                <w:szCs w:val="18"/>
              </w:rPr>
            </w:pPr>
          </w:p>
        </w:tc>
      </w:tr>
      <w:tr w:rsidR="00CB11B5" w:rsidRPr="00C0045A" w:rsidTr="00E8274E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C0045A" w:rsidRDefault="00CB11B5" w:rsidP="003371A8">
            <w:pPr>
              <w:numPr>
                <w:ilvl w:val="0"/>
                <w:numId w:val="4"/>
              </w:numPr>
              <w:spacing w:after="0" w:line="276" w:lineRule="auto"/>
              <w:ind w:left="270" w:hanging="270"/>
              <w:contextualSpacing/>
              <w:jc w:val="both"/>
              <w:rPr>
                <w:rFonts w:ascii="Arial" w:eastAsia="MS Gothic" w:hAnsi="Arial" w:cs="Arial"/>
                <w:noProof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noProof/>
                <w:sz w:val="18"/>
                <w:szCs w:val="18"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C0045A" w:rsidRDefault="003F7052" w:rsidP="003371A8">
            <w:pPr>
              <w:spacing w:line="276" w:lineRule="auto"/>
              <w:contextualSpacing/>
              <w:jc w:val="both"/>
              <w:rPr>
                <w:rFonts w:ascii="Arial" w:eastAsia="MS Gothic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Adhi Gurmilang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C0045A" w:rsidRDefault="00CB11B5" w:rsidP="003371A8">
            <w:pPr>
              <w:spacing w:line="276" w:lineRule="auto"/>
              <w:contextualSpacing/>
              <w:jc w:val="both"/>
              <w:rPr>
                <w:rFonts w:ascii="Arial" w:eastAsia="MS Gothic" w:hAnsi="Arial" w:cs="Arial"/>
                <w:noProof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C0045A" w:rsidRDefault="00CB11B5" w:rsidP="003371A8">
            <w:pPr>
              <w:spacing w:line="276" w:lineRule="auto"/>
              <w:contextualSpacing/>
              <w:jc w:val="both"/>
              <w:rPr>
                <w:rFonts w:ascii="Arial" w:eastAsia="MS Gothic" w:hAnsi="Arial" w:cs="Arial"/>
                <w:noProof/>
                <w:sz w:val="18"/>
                <w:szCs w:val="18"/>
              </w:rPr>
            </w:pPr>
          </w:p>
        </w:tc>
      </w:tr>
      <w:tr w:rsidR="00CB11B5" w:rsidRPr="00C0045A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C0045A" w:rsidRDefault="00CB11B5" w:rsidP="003371A8">
            <w:pPr>
              <w:numPr>
                <w:ilvl w:val="0"/>
                <w:numId w:val="4"/>
              </w:numPr>
              <w:spacing w:after="0" w:line="276" w:lineRule="auto"/>
              <w:ind w:left="270" w:hanging="270"/>
              <w:contextualSpacing/>
              <w:jc w:val="both"/>
              <w:rPr>
                <w:rFonts w:ascii="Arial" w:eastAsia="MS Gothic" w:hAnsi="Arial" w:cs="Arial"/>
                <w:noProof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noProof/>
                <w:sz w:val="18"/>
                <w:szCs w:val="18"/>
              </w:rPr>
              <w:t>Pemeriksaan</w:t>
            </w:r>
            <w:r w:rsidR="00867F0C" w:rsidRPr="00C0045A">
              <w:rPr>
                <w:rFonts w:ascii="Arial" w:eastAsia="MS Gothic" w:hAnsi="Arial" w:cs="Arial"/>
                <w:noProof/>
                <w:sz w:val="18"/>
                <w:szCs w:val="18"/>
              </w:rPr>
              <w:t>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C0045A" w:rsidRDefault="003F7052" w:rsidP="003371A8">
            <w:pPr>
              <w:spacing w:line="276" w:lineRule="auto"/>
              <w:contextualSpacing/>
              <w:jc w:val="both"/>
              <w:rPr>
                <w:rFonts w:ascii="Arial" w:eastAsia="MS Gothic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Reni Dyanasari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C0045A" w:rsidRDefault="00CB11B5" w:rsidP="003371A8">
            <w:pPr>
              <w:spacing w:line="276" w:lineRule="auto"/>
              <w:contextualSpacing/>
              <w:jc w:val="both"/>
              <w:rPr>
                <w:rFonts w:ascii="Arial" w:eastAsia="MS Gothic" w:hAnsi="Arial" w:cs="Arial"/>
                <w:noProof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C0045A" w:rsidRDefault="00CB11B5" w:rsidP="003371A8">
            <w:pPr>
              <w:spacing w:line="276" w:lineRule="auto"/>
              <w:contextualSpacing/>
              <w:jc w:val="both"/>
              <w:rPr>
                <w:rFonts w:ascii="Arial" w:eastAsia="MS Gothic" w:hAnsi="Arial" w:cs="Arial"/>
                <w:noProof/>
                <w:sz w:val="18"/>
                <w:szCs w:val="18"/>
              </w:rPr>
            </w:pPr>
          </w:p>
        </w:tc>
      </w:tr>
      <w:tr w:rsidR="00867F0C" w:rsidRPr="00C0045A" w:rsidTr="00E8274E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867F0C" w:rsidRPr="00C0045A" w:rsidRDefault="00867F0C" w:rsidP="003371A8">
            <w:pPr>
              <w:numPr>
                <w:ilvl w:val="0"/>
                <w:numId w:val="4"/>
              </w:numPr>
              <w:spacing w:after="0" w:line="276" w:lineRule="auto"/>
              <w:ind w:left="270" w:hanging="270"/>
              <w:contextualSpacing/>
              <w:jc w:val="both"/>
              <w:rPr>
                <w:rFonts w:ascii="Arial" w:eastAsia="MS Gothic" w:hAnsi="Arial" w:cs="Arial"/>
                <w:noProof/>
                <w:sz w:val="18"/>
                <w:szCs w:val="18"/>
              </w:rPr>
            </w:pPr>
            <w:r w:rsidRPr="00C0045A">
              <w:rPr>
                <w:rFonts w:ascii="Arial" w:eastAsia="MS Gothic" w:hAnsi="Arial" w:cs="Arial"/>
                <w:noProof/>
                <w:sz w:val="18"/>
                <w:szCs w:val="18"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867F0C" w:rsidRPr="00C0045A" w:rsidRDefault="003F7052" w:rsidP="003371A8">
            <w:pPr>
              <w:spacing w:line="276" w:lineRule="auto"/>
              <w:contextualSpacing/>
              <w:jc w:val="both"/>
              <w:rPr>
                <w:rFonts w:ascii="Arial" w:eastAsia="MS Gothic" w:hAnsi="Arial" w:cs="Arial"/>
                <w:noProof/>
                <w:sz w:val="18"/>
                <w:szCs w:val="18"/>
              </w:rPr>
            </w:pP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Prof Emirhadi Suganda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67F0C" w:rsidRPr="00C0045A" w:rsidRDefault="00867F0C" w:rsidP="003371A8">
            <w:pPr>
              <w:spacing w:line="276" w:lineRule="auto"/>
              <w:contextualSpacing/>
              <w:jc w:val="both"/>
              <w:rPr>
                <w:rFonts w:ascii="Arial" w:eastAsia="MS Gothic" w:hAnsi="Arial" w:cs="Arial"/>
                <w:noProof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67F0C" w:rsidRPr="00C0045A" w:rsidRDefault="00867F0C" w:rsidP="003371A8">
            <w:pPr>
              <w:spacing w:line="276" w:lineRule="auto"/>
              <w:contextualSpacing/>
              <w:jc w:val="both"/>
              <w:rPr>
                <w:rFonts w:ascii="Arial" w:eastAsia="MS Gothic" w:hAnsi="Arial" w:cs="Arial"/>
                <w:noProof/>
                <w:sz w:val="18"/>
                <w:szCs w:val="18"/>
              </w:rPr>
            </w:pPr>
          </w:p>
        </w:tc>
      </w:tr>
    </w:tbl>
    <w:p w:rsidR="00CB11B5" w:rsidRPr="00C0045A" w:rsidRDefault="00CB11B5" w:rsidP="003371A8">
      <w:pPr>
        <w:spacing w:after="0" w:line="276" w:lineRule="auto"/>
        <w:jc w:val="both"/>
        <w:rPr>
          <w:rFonts w:ascii="Arial" w:eastAsia="MS Gothic" w:hAnsi="Arial" w:cs="Arial"/>
          <w:sz w:val="18"/>
          <w:szCs w:val="18"/>
        </w:rPr>
      </w:pPr>
      <w:bookmarkStart w:id="0" w:name="_GoBack"/>
      <w:bookmarkEnd w:id="0"/>
    </w:p>
    <w:sectPr w:rsidR="00CB11B5" w:rsidRPr="00C0045A" w:rsidSect="00DC3668">
      <w:footerReference w:type="default" r:id="rId9"/>
      <w:pgSz w:w="16839" w:h="11907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A5" w:rsidRDefault="00FD1FA5" w:rsidP="00203C79">
      <w:pPr>
        <w:spacing w:after="0" w:line="240" w:lineRule="auto"/>
      </w:pPr>
      <w:r>
        <w:separator/>
      </w:r>
    </w:p>
  </w:endnote>
  <w:endnote w:type="continuationSeparator" w:id="0">
    <w:p w:rsidR="00FD1FA5" w:rsidRDefault="00FD1FA5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Blue Highway">
    <w:altName w:val="Cambria"/>
    <w:panose1 w:val="02010603020202020303"/>
    <w:charset w:val="00"/>
    <w:family w:val="auto"/>
    <w:pitch w:val="variable"/>
    <w:sig w:usb0="A000002F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59FD" w:rsidRPr="00CB11B5" w:rsidRDefault="00CB11B5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proofErr w:type="spellStart"/>
            <w:r w:rsidR="00EC59FD" w:rsidRPr="00CB11B5">
              <w:rPr>
                <w:rFonts w:ascii="Blue Highway" w:hAnsi="Blue Highway"/>
              </w:rPr>
              <w:t>Halaman</w:t>
            </w:r>
            <w:proofErr w:type="spellEnd"/>
            <w:r w:rsidR="00EC59FD" w:rsidRPr="00CB11B5">
              <w:rPr>
                <w:rFonts w:ascii="Blue Highway" w:hAnsi="Blue Highway"/>
              </w:rPr>
              <w:t xml:space="preserve"> </w:t>
            </w:r>
            <w:r w:rsidR="00D116E8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EC59FD"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="00D116E8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BD7810">
              <w:rPr>
                <w:rFonts w:ascii="Blue Highway" w:hAnsi="Blue Highway"/>
                <w:b/>
                <w:bCs/>
                <w:noProof/>
              </w:rPr>
              <w:t>6</w:t>
            </w:r>
            <w:r w:rsidR="00D116E8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="00EC59FD" w:rsidRPr="00CB11B5">
              <w:rPr>
                <w:rFonts w:ascii="Blue Highway" w:hAnsi="Blue Highway"/>
              </w:rPr>
              <w:t xml:space="preserve"> </w:t>
            </w:r>
            <w:proofErr w:type="spellStart"/>
            <w:r w:rsidR="00EC59FD" w:rsidRPr="00CB11B5">
              <w:rPr>
                <w:rFonts w:ascii="Blue Highway" w:hAnsi="Blue Highway"/>
              </w:rPr>
              <w:t>dari</w:t>
            </w:r>
            <w:proofErr w:type="spellEnd"/>
            <w:r w:rsidR="00EC59FD" w:rsidRPr="00CB11B5">
              <w:rPr>
                <w:rFonts w:ascii="Blue Highway" w:hAnsi="Blue Highway"/>
              </w:rPr>
              <w:t xml:space="preserve"> </w:t>
            </w:r>
            <w:r w:rsidR="00D116E8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EC59FD"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="00D116E8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BD7810">
              <w:rPr>
                <w:rFonts w:ascii="Blue Highway" w:hAnsi="Blue Highway"/>
                <w:b/>
                <w:bCs/>
                <w:noProof/>
              </w:rPr>
              <w:t>7</w:t>
            </w:r>
            <w:r w:rsidR="00D116E8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59FD" w:rsidRDefault="00EC5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A5" w:rsidRDefault="00FD1FA5" w:rsidP="00203C79">
      <w:pPr>
        <w:spacing w:after="0" w:line="240" w:lineRule="auto"/>
      </w:pPr>
      <w:r>
        <w:separator/>
      </w:r>
    </w:p>
  </w:footnote>
  <w:footnote w:type="continuationSeparator" w:id="0">
    <w:p w:rsidR="00FD1FA5" w:rsidRDefault="00FD1FA5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7D8E"/>
    <w:multiLevelType w:val="hybridMultilevel"/>
    <w:tmpl w:val="2E00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E2B"/>
    <w:multiLevelType w:val="hybridMultilevel"/>
    <w:tmpl w:val="7BD2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F3CCC"/>
    <w:multiLevelType w:val="hybridMultilevel"/>
    <w:tmpl w:val="5744599E"/>
    <w:lvl w:ilvl="0" w:tplc="47A2974E">
      <w:start w:val="1"/>
      <w:numFmt w:val="upperLetter"/>
      <w:lvlText w:val="%1."/>
      <w:lvlJc w:val="left"/>
      <w:pPr>
        <w:ind w:left="90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94BD1"/>
    <w:multiLevelType w:val="multilevel"/>
    <w:tmpl w:val="92C6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6086F29"/>
    <w:multiLevelType w:val="multilevel"/>
    <w:tmpl w:val="8C50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8018E"/>
    <w:multiLevelType w:val="hybridMultilevel"/>
    <w:tmpl w:val="9068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4A763E"/>
    <w:multiLevelType w:val="hybridMultilevel"/>
    <w:tmpl w:val="D0A61CD4"/>
    <w:lvl w:ilvl="0" w:tplc="47A2974E">
      <w:start w:val="1"/>
      <w:numFmt w:val="upperLetter"/>
      <w:lvlText w:val="%1."/>
      <w:lvlJc w:val="left"/>
      <w:pPr>
        <w:ind w:left="90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805FF2"/>
    <w:multiLevelType w:val="hybridMultilevel"/>
    <w:tmpl w:val="AD6C7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36E41"/>
    <w:multiLevelType w:val="hybridMultilevel"/>
    <w:tmpl w:val="6136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C4622"/>
    <w:multiLevelType w:val="hybridMultilevel"/>
    <w:tmpl w:val="8ABC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650EC"/>
    <w:multiLevelType w:val="hybridMultilevel"/>
    <w:tmpl w:val="6FBA8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50475"/>
    <w:multiLevelType w:val="hybridMultilevel"/>
    <w:tmpl w:val="B7F81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12"/>
  </w:num>
  <w:num w:numId="12">
    <w:abstractNumId w:val="13"/>
  </w:num>
  <w:num w:numId="13">
    <w:abstractNumId w:val="11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377A7"/>
    <w:rsid w:val="000469A4"/>
    <w:rsid w:val="0005425F"/>
    <w:rsid w:val="00077CA6"/>
    <w:rsid w:val="000E7F92"/>
    <w:rsid w:val="00176136"/>
    <w:rsid w:val="001959E1"/>
    <w:rsid w:val="00196FA0"/>
    <w:rsid w:val="00202E61"/>
    <w:rsid w:val="002031E7"/>
    <w:rsid w:val="00203C79"/>
    <w:rsid w:val="0021245E"/>
    <w:rsid w:val="002311B2"/>
    <w:rsid w:val="0023671A"/>
    <w:rsid w:val="00274B2C"/>
    <w:rsid w:val="0029567D"/>
    <w:rsid w:val="002A0453"/>
    <w:rsid w:val="002D7C5A"/>
    <w:rsid w:val="003371A8"/>
    <w:rsid w:val="003624A9"/>
    <w:rsid w:val="003D3B34"/>
    <w:rsid w:val="003E0504"/>
    <w:rsid w:val="003F7052"/>
    <w:rsid w:val="00474F8C"/>
    <w:rsid w:val="00482C51"/>
    <w:rsid w:val="00496737"/>
    <w:rsid w:val="004C4479"/>
    <w:rsid w:val="00530878"/>
    <w:rsid w:val="005876B2"/>
    <w:rsid w:val="005F2DF9"/>
    <w:rsid w:val="0063483B"/>
    <w:rsid w:val="007E77D6"/>
    <w:rsid w:val="00821126"/>
    <w:rsid w:val="0084365B"/>
    <w:rsid w:val="00867F0C"/>
    <w:rsid w:val="008E1910"/>
    <w:rsid w:val="00915869"/>
    <w:rsid w:val="00935496"/>
    <w:rsid w:val="009625A4"/>
    <w:rsid w:val="009C2E85"/>
    <w:rsid w:val="009D7D2C"/>
    <w:rsid w:val="00AC09F8"/>
    <w:rsid w:val="00B374C7"/>
    <w:rsid w:val="00BD7810"/>
    <w:rsid w:val="00C0045A"/>
    <w:rsid w:val="00CB11B5"/>
    <w:rsid w:val="00CB3F05"/>
    <w:rsid w:val="00CB7117"/>
    <w:rsid w:val="00CC0B52"/>
    <w:rsid w:val="00D116E8"/>
    <w:rsid w:val="00DC3668"/>
    <w:rsid w:val="00E2560F"/>
    <w:rsid w:val="00E43E42"/>
    <w:rsid w:val="00E94F17"/>
    <w:rsid w:val="00EC59FD"/>
    <w:rsid w:val="00F078D4"/>
    <w:rsid w:val="00F12DF2"/>
    <w:rsid w:val="00F544F5"/>
    <w:rsid w:val="00F90B69"/>
    <w:rsid w:val="00FD1FA5"/>
    <w:rsid w:val="00FF0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02E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02E6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02E61"/>
  </w:style>
  <w:style w:type="paragraph" w:styleId="NormalWeb">
    <w:name w:val="Normal (Web)"/>
    <w:basedOn w:val="Normal"/>
    <w:uiPriority w:val="99"/>
    <w:semiHidden/>
    <w:unhideWhenUsed/>
    <w:rsid w:val="0020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9D7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02E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202E6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02E61"/>
  </w:style>
  <w:style w:type="paragraph" w:styleId="NormalWeb">
    <w:name w:val="Normal (Web)"/>
    <w:basedOn w:val="Normal"/>
    <w:uiPriority w:val="99"/>
    <w:semiHidden/>
    <w:unhideWhenUsed/>
    <w:rsid w:val="0020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9D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3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User</cp:lastModifiedBy>
  <cp:revision>4</cp:revision>
  <cp:lastPrinted>2015-04-13T08:29:00Z</cp:lastPrinted>
  <dcterms:created xsi:type="dcterms:W3CDTF">2018-06-08T09:54:00Z</dcterms:created>
  <dcterms:modified xsi:type="dcterms:W3CDTF">2018-11-13T11:28:00Z</dcterms:modified>
</cp:coreProperties>
</file>