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3335" w:type="dxa"/>
        <w:tblInd w:w="-2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3510"/>
        <w:gridCol w:w="5490"/>
        <w:gridCol w:w="2416"/>
        <w:gridCol w:w="1919"/>
      </w:tblGrid>
      <w:tr w:rsidR="009C2E85" w:rsidRPr="00D51090" w:rsidTr="009C2E85">
        <w:trPr>
          <w:trHeight w:val="260"/>
        </w:trPr>
        <w:tc>
          <w:tcPr>
            <w:tcW w:w="3510" w:type="dxa"/>
            <w:vMerge w:val="restart"/>
            <w:vAlign w:val="center"/>
          </w:tcPr>
          <w:p w:rsidR="009C2E85" w:rsidRPr="00D51090" w:rsidRDefault="009C2E85" w:rsidP="00C10BCC">
            <w:pPr>
              <w:pStyle w:val="Header"/>
              <w:jc w:val="center"/>
              <w:rPr>
                <w:rFonts w:ascii="Times New Roman" w:hAnsi="Times New Roman" w:cs="Times New Roman"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1854835" cy="940435"/>
                  <wp:effectExtent l="0" t="0" r="0" b="0"/>
                  <wp:docPr id="5" name="Picture 5" descr="Logo UP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UP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4835" cy="9404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90" w:type="dxa"/>
            <w:vMerge w:val="restart"/>
            <w:vAlign w:val="center"/>
          </w:tcPr>
          <w:p w:rsidR="00530878" w:rsidRPr="00D51090" w:rsidRDefault="00530878" w:rsidP="00530878">
            <w:pPr>
              <w:pStyle w:val="Header"/>
              <w:jc w:val="center"/>
              <w:rPr>
                <w:rFonts w:ascii="Times New Roman" w:eastAsia="Adobe Fan Heiti Std B" w:hAnsi="Times New Roman" w:cs="Times New Roman"/>
                <w:sz w:val="32"/>
                <w:szCs w:val="32"/>
              </w:rPr>
            </w:pPr>
            <w:r w:rsidRPr="00D51090">
              <w:rPr>
                <w:rFonts w:ascii="Times New Roman" w:eastAsia="Adobe Fan Heiti Std B" w:hAnsi="Times New Roman" w:cs="Times New Roman"/>
                <w:sz w:val="32"/>
                <w:szCs w:val="32"/>
              </w:rPr>
              <w:t>RENCANA PEMBELAJARAN SEMESTER</w:t>
            </w:r>
          </w:p>
        </w:tc>
        <w:tc>
          <w:tcPr>
            <w:tcW w:w="4335" w:type="dxa"/>
            <w:gridSpan w:val="2"/>
          </w:tcPr>
          <w:p w:rsidR="009C2E85" w:rsidRPr="00D51090" w:rsidRDefault="00EC59FD" w:rsidP="00C10BCC">
            <w:pPr>
              <w:pStyle w:val="Header"/>
              <w:jc w:val="center"/>
              <w:rPr>
                <w:rFonts w:ascii="Times New Roman" w:eastAsia="Adobe Fan Heiti Std B" w:hAnsi="Times New Roman" w:cs="Times New Roman"/>
                <w:sz w:val="32"/>
                <w:szCs w:val="32"/>
              </w:rPr>
            </w:pPr>
            <w:r w:rsidRPr="00D51090">
              <w:rPr>
                <w:rFonts w:ascii="Times New Roman" w:eastAsia="Adobe Fan Heiti Std B" w:hAnsi="Times New Roman" w:cs="Times New Roman"/>
                <w:sz w:val="32"/>
                <w:szCs w:val="32"/>
              </w:rPr>
              <w:t>F-0653</w:t>
            </w:r>
          </w:p>
        </w:tc>
      </w:tr>
      <w:tr w:rsidR="009C2E85" w:rsidRPr="00D51090" w:rsidTr="009C2E85">
        <w:tc>
          <w:tcPr>
            <w:tcW w:w="3510" w:type="dxa"/>
            <w:vMerge/>
          </w:tcPr>
          <w:p w:rsidR="009C2E85" w:rsidRPr="00D51090" w:rsidRDefault="009C2E85" w:rsidP="00C10BCC">
            <w:pPr>
              <w:pStyle w:val="Head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D51090" w:rsidRDefault="009C2E85" w:rsidP="00C10BCC">
            <w:pPr>
              <w:pStyle w:val="Head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D51090" w:rsidRDefault="009C2E85" w:rsidP="00C10BCC">
            <w:pPr>
              <w:pStyle w:val="Header"/>
              <w:jc w:val="right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Issue/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Revisi</w:t>
            </w:r>
            <w:proofErr w:type="spellEnd"/>
          </w:p>
        </w:tc>
        <w:tc>
          <w:tcPr>
            <w:tcW w:w="1919" w:type="dxa"/>
          </w:tcPr>
          <w:p w:rsidR="009C2E85" w:rsidRPr="00D51090" w:rsidRDefault="009C2E85" w:rsidP="00C10BCC">
            <w:pPr>
              <w:pStyle w:val="Head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 A0</w:t>
            </w:r>
          </w:p>
        </w:tc>
      </w:tr>
      <w:tr w:rsidR="009C2E85" w:rsidRPr="00D51090" w:rsidTr="009C2E85">
        <w:tc>
          <w:tcPr>
            <w:tcW w:w="3510" w:type="dxa"/>
            <w:vMerge/>
          </w:tcPr>
          <w:p w:rsidR="009C2E85" w:rsidRPr="00D51090" w:rsidRDefault="009C2E85" w:rsidP="00C10BCC">
            <w:pPr>
              <w:pStyle w:val="Head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D51090" w:rsidRDefault="009C2E85" w:rsidP="00C10BCC">
            <w:pPr>
              <w:pStyle w:val="Head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D51090" w:rsidRDefault="009C2E85" w:rsidP="00C10BCC">
            <w:pPr>
              <w:pStyle w:val="Header"/>
              <w:jc w:val="right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Tanggal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D51090" w:rsidRDefault="009C2E85" w:rsidP="00C10BCC">
            <w:pPr>
              <w:pStyle w:val="Head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: 1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Juli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2015</w:t>
            </w:r>
          </w:p>
        </w:tc>
      </w:tr>
      <w:tr w:rsidR="009C2E85" w:rsidRPr="00D51090" w:rsidTr="009C2E85">
        <w:tc>
          <w:tcPr>
            <w:tcW w:w="3510" w:type="dxa"/>
            <w:vMerge/>
          </w:tcPr>
          <w:p w:rsidR="009C2E85" w:rsidRPr="00D51090" w:rsidRDefault="009C2E85" w:rsidP="00C10BCC">
            <w:pPr>
              <w:pStyle w:val="Head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D51090" w:rsidRDefault="009C2E85" w:rsidP="00C10BCC">
            <w:pPr>
              <w:pStyle w:val="Head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D51090" w:rsidRDefault="009C2E85" w:rsidP="00C10BCC">
            <w:pPr>
              <w:pStyle w:val="Header"/>
              <w:jc w:val="right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Untuk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Tahun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Akademik</w:t>
            </w:r>
            <w:proofErr w:type="spellEnd"/>
          </w:p>
        </w:tc>
        <w:tc>
          <w:tcPr>
            <w:tcW w:w="1919" w:type="dxa"/>
          </w:tcPr>
          <w:p w:rsidR="009C2E85" w:rsidRPr="00D51090" w:rsidRDefault="009C2E85" w:rsidP="00C10BCC">
            <w:pPr>
              <w:pStyle w:val="Head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 2015/2016</w:t>
            </w:r>
          </w:p>
        </w:tc>
      </w:tr>
      <w:tr w:rsidR="009C2E85" w:rsidRPr="00D51090" w:rsidTr="009C2E85">
        <w:tc>
          <w:tcPr>
            <w:tcW w:w="3510" w:type="dxa"/>
            <w:vMerge/>
          </w:tcPr>
          <w:p w:rsidR="009C2E85" w:rsidRPr="00D51090" w:rsidRDefault="009C2E85" w:rsidP="00C10BCC">
            <w:pPr>
              <w:pStyle w:val="Head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D51090" w:rsidRDefault="009C2E85" w:rsidP="00C10BCC">
            <w:pPr>
              <w:pStyle w:val="Head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D51090" w:rsidRDefault="009C2E85" w:rsidP="00C10BCC">
            <w:pPr>
              <w:pStyle w:val="Header"/>
              <w:jc w:val="right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Masa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Berlaku</w:t>
            </w:r>
            <w:proofErr w:type="spellEnd"/>
          </w:p>
        </w:tc>
        <w:tc>
          <w:tcPr>
            <w:tcW w:w="1919" w:type="dxa"/>
          </w:tcPr>
          <w:p w:rsidR="009C2E85" w:rsidRPr="00D51090" w:rsidRDefault="009C2E85" w:rsidP="00C10BCC">
            <w:pPr>
              <w:pStyle w:val="Head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 4 (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empat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tahun</w:t>
            </w:r>
            <w:proofErr w:type="spellEnd"/>
          </w:p>
        </w:tc>
      </w:tr>
      <w:tr w:rsidR="009C2E85" w:rsidRPr="00D51090" w:rsidTr="009C2E85">
        <w:tc>
          <w:tcPr>
            <w:tcW w:w="3510" w:type="dxa"/>
            <w:vMerge/>
          </w:tcPr>
          <w:p w:rsidR="009C2E85" w:rsidRPr="00D51090" w:rsidRDefault="009C2E85" w:rsidP="00C10BCC">
            <w:pPr>
              <w:pStyle w:val="Head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490" w:type="dxa"/>
            <w:vMerge/>
          </w:tcPr>
          <w:p w:rsidR="009C2E85" w:rsidRPr="00D51090" w:rsidRDefault="009C2E85" w:rsidP="00C10BCC">
            <w:pPr>
              <w:pStyle w:val="Head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416" w:type="dxa"/>
          </w:tcPr>
          <w:p w:rsidR="009C2E85" w:rsidRPr="00D51090" w:rsidRDefault="009C2E85" w:rsidP="00C10BCC">
            <w:pPr>
              <w:pStyle w:val="Header"/>
              <w:jc w:val="right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Jml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Halaman</w:t>
            </w:r>
            <w:proofErr w:type="spellEnd"/>
          </w:p>
        </w:tc>
        <w:tc>
          <w:tcPr>
            <w:tcW w:w="1919" w:type="dxa"/>
          </w:tcPr>
          <w:p w:rsidR="009C2E85" w:rsidRPr="00D51090" w:rsidRDefault="009C2E85" w:rsidP="00C10BCC">
            <w:pPr>
              <w:pStyle w:val="Head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: Xx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halaman</w:t>
            </w:r>
            <w:proofErr w:type="spellEnd"/>
          </w:p>
        </w:tc>
      </w:tr>
    </w:tbl>
    <w:p w:rsidR="00530878" w:rsidRPr="00D51090" w:rsidRDefault="00530878" w:rsidP="0021245E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530878" w:rsidRPr="00D51090" w:rsidRDefault="00530878" w:rsidP="0021245E">
      <w:pPr>
        <w:pStyle w:val="NoSpacing"/>
        <w:spacing w:line="360" w:lineRule="auto"/>
        <w:rPr>
          <w:rFonts w:ascii="Times New Roman" w:hAnsi="Times New Roman" w:cs="Times New Roman"/>
        </w:rPr>
      </w:pP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130"/>
        <w:gridCol w:w="2340"/>
        <w:gridCol w:w="4140"/>
      </w:tblGrid>
      <w:tr w:rsidR="00530878" w:rsidRPr="00D51090" w:rsidTr="00EC59FD">
        <w:tc>
          <w:tcPr>
            <w:tcW w:w="1458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Mata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130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  <w:r w:rsidR="005D464A"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D464A"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="005D464A"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5D464A"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="005D464A"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</w:t>
            </w:r>
          </w:p>
        </w:tc>
        <w:tc>
          <w:tcPr>
            <w:tcW w:w="2340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Kode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</w:p>
        </w:tc>
      </w:tr>
      <w:tr w:rsidR="00530878" w:rsidRPr="00D51090" w:rsidTr="00EC59FD">
        <w:tc>
          <w:tcPr>
            <w:tcW w:w="1458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Program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Studi</w:t>
            </w:r>
            <w:proofErr w:type="spellEnd"/>
          </w:p>
        </w:tc>
        <w:tc>
          <w:tcPr>
            <w:tcW w:w="5130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  <w:r w:rsidR="005D464A"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DPI</w:t>
            </w:r>
          </w:p>
        </w:tc>
        <w:tc>
          <w:tcPr>
            <w:tcW w:w="2340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Penyusun</w:t>
            </w:r>
            <w:proofErr w:type="spellEnd"/>
          </w:p>
        </w:tc>
        <w:tc>
          <w:tcPr>
            <w:tcW w:w="4140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</w:p>
        </w:tc>
      </w:tr>
      <w:tr w:rsidR="00530878" w:rsidRPr="00D51090" w:rsidTr="00EC59FD">
        <w:tc>
          <w:tcPr>
            <w:tcW w:w="1458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Sks</w:t>
            </w:r>
            <w:proofErr w:type="spellEnd"/>
          </w:p>
        </w:tc>
        <w:tc>
          <w:tcPr>
            <w:tcW w:w="5130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  <w:r w:rsidR="005D464A"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4</w:t>
            </w:r>
          </w:p>
        </w:tc>
        <w:tc>
          <w:tcPr>
            <w:tcW w:w="2340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Kelompok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Mata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4140" w:type="dxa"/>
          </w:tcPr>
          <w:p w:rsidR="00530878" w:rsidRPr="00D51090" w:rsidRDefault="00530878" w:rsidP="0021245E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</w:p>
        </w:tc>
      </w:tr>
    </w:tbl>
    <w:p w:rsidR="00530878" w:rsidRPr="00D51090" w:rsidRDefault="00530878" w:rsidP="0021245E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530878" w:rsidRPr="00D51090" w:rsidRDefault="00530878" w:rsidP="0021245E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5D464A" w:rsidRPr="00D51090" w:rsidRDefault="005D464A" w:rsidP="005D464A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Times New Roman" w:eastAsia="Adobe Fan Heiti Std B" w:hAnsi="Times New Roman" w:cs="Times New Roman"/>
          <w:sz w:val="20"/>
          <w:szCs w:val="20"/>
        </w:rPr>
      </w:pPr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1. </w:t>
      </w:r>
      <w:proofErr w:type="spellStart"/>
      <w:proofErr w:type="gram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Memahami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karakter</w:t>
      </w:r>
      <w:proofErr w:type="spellEnd"/>
      <w:proofErr w:type="gram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material yang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beragam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>.</w:t>
      </w:r>
    </w:p>
    <w:p w:rsidR="005D464A" w:rsidRPr="00D51090" w:rsidRDefault="005D464A" w:rsidP="005D464A">
      <w:pPr>
        <w:pStyle w:val="NoSpacing"/>
        <w:spacing w:line="360" w:lineRule="auto"/>
        <w:ind w:left="270"/>
        <w:rPr>
          <w:rFonts w:ascii="Times New Roman" w:eastAsia="Adobe Fan Heiti Std B" w:hAnsi="Times New Roman" w:cs="Times New Roman"/>
          <w:sz w:val="20"/>
          <w:szCs w:val="20"/>
        </w:rPr>
      </w:pPr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2.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Menggali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kreativitas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dari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dua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jenis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gram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material  yang</w:t>
      </w:r>
      <w:proofErr w:type="gram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berbeda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untuk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mencapai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nilai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ruang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(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tiga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dimensional).</w:t>
      </w:r>
    </w:p>
    <w:p w:rsidR="00530878" w:rsidRPr="00D51090" w:rsidRDefault="005D464A" w:rsidP="005D464A">
      <w:pPr>
        <w:pStyle w:val="NoSpacing"/>
        <w:spacing w:line="360" w:lineRule="auto"/>
        <w:ind w:left="270"/>
        <w:rPr>
          <w:rFonts w:ascii="Times New Roman" w:eastAsia="Adobe Fan Heiti Std B" w:hAnsi="Times New Roman" w:cs="Times New Roman"/>
          <w:sz w:val="20"/>
          <w:szCs w:val="20"/>
        </w:rPr>
      </w:pPr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3. 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Melatih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kepekaan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struktural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dalam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membangun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bentuk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tiga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dimensional.</w:t>
      </w:r>
      <w:r w:rsidR="00EC59FD" w:rsidRPr="00D51090">
        <w:rPr>
          <w:rFonts w:ascii="Times New Roman" w:eastAsia="Adobe Fan Heiti Std B" w:hAnsi="Times New Roman" w:cs="Times New Roman"/>
          <w:sz w:val="20"/>
          <w:szCs w:val="20"/>
        </w:rPr>
        <w:t>Unsur</w:t>
      </w:r>
      <w:proofErr w:type="spellEnd"/>
      <w:r w:rsidR="00EC59FD"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="00530878" w:rsidRPr="00D51090">
        <w:rPr>
          <w:rFonts w:ascii="Times New Roman" w:eastAsia="Adobe Fan Heiti Std B" w:hAnsi="Times New Roman" w:cs="Times New Roman"/>
          <w:sz w:val="20"/>
          <w:szCs w:val="20"/>
        </w:rPr>
        <w:t>Capaian</w:t>
      </w:r>
      <w:proofErr w:type="spellEnd"/>
      <w:r w:rsidR="00530878"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="00530878" w:rsidRPr="00D51090">
        <w:rPr>
          <w:rFonts w:ascii="Times New Roman" w:eastAsia="Adobe Fan Heiti Std B" w:hAnsi="Times New Roman" w:cs="Times New Roman"/>
          <w:sz w:val="20"/>
          <w:szCs w:val="20"/>
        </w:rPr>
        <w:t>Pembelajaran</w:t>
      </w:r>
      <w:proofErr w:type="spellEnd"/>
    </w:p>
    <w:p w:rsidR="00530878" w:rsidRPr="00D51090" w:rsidRDefault="005D464A" w:rsidP="00EC59FD">
      <w:pPr>
        <w:pStyle w:val="NoSpacing"/>
        <w:spacing w:line="360" w:lineRule="auto"/>
        <w:ind w:left="270" w:hanging="270"/>
        <w:rPr>
          <w:rFonts w:ascii="Times New Roman" w:eastAsia="Adobe Fan Heiti Std B" w:hAnsi="Times New Roman" w:cs="Times New Roman"/>
          <w:sz w:val="20"/>
          <w:szCs w:val="20"/>
        </w:rPr>
      </w:pPr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     </w:t>
      </w:r>
      <w:proofErr w:type="spellStart"/>
      <w:proofErr w:type="gram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Mahasiswa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mampu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mengenal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berbagai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macam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jenis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bahan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serta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pengolahanya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dalam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koridor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prinsip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desain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untuk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dijadikan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kary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tiga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dimensi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>.</w:t>
      </w:r>
      <w:proofErr w:type="gramEnd"/>
    </w:p>
    <w:p w:rsidR="005D464A" w:rsidRPr="00D51090" w:rsidRDefault="005D464A" w:rsidP="00EC59FD">
      <w:pPr>
        <w:pStyle w:val="NoSpacing"/>
        <w:spacing w:line="360" w:lineRule="auto"/>
        <w:ind w:left="270" w:hanging="270"/>
        <w:rPr>
          <w:rFonts w:ascii="Times New Roman" w:eastAsia="Adobe Fan Heiti Std B" w:hAnsi="Times New Roman" w:cs="Times New Roman"/>
          <w:sz w:val="20"/>
          <w:szCs w:val="20"/>
        </w:rPr>
      </w:pPr>
    </w:p>
    <w:p w:rsidR="00530878" w:rsidRPr="00D51090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Times New Roman" w:eastAsia="Adobe Fan Heiti Std B" w:hAnsi="Times New Roman" w:cs="Times New Roman"/>
          <w:sz w:val="20"/>
          <w:szCs w:val="20"/>
        </w:rPr>
      </w:pP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Komponen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Penilaian</w:t>
      </w:r>
      <w:proofErr w:type="spellEnd"/>
    </w:p>
    <w:p w:rsidR="00082DC9" w:rsidRPr="00D51090" w:rsidRDefault="00082DC9" w:rsidP="00082DC9">
      <w:pPr>
        <w:pStyle w:val="NoSpacing"/>
        <w:spacing w:line="360" w:lineRule="auto"/>
        <w:ind w:left="270"/>
        <w:rPr>
          <w:rFonts w:ascii="Times New Roman" w:eastAsia="Adobe Fan Heiti Std B" w:hAnsi="Times New Roman" w:cs="Times New Roman"/>
          <w:sz w:val="20"/>
          <w:szCs w:val="20"/>
        </w:rPr>
      </w:pP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Kehadiran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,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asistensi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,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tugas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, UTS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dan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UAS</w:t>
      </w:r>
    </w:p>
    <w:p w:rsidR="00530878" w:rsidRPr="00D51090" w:rsidRDefault="00530878" w:rsidP="00EC59FD">
      <w:pPr>
        <w:pStyle w:val="NoSpacing"/>
        <w:spacing w:line="360" w:lineRule="auto"/>
        <w:ind w:left="270" w:hanging="270"/>
        <w:rPr>
          <w:rFonts w:ascii="Times New Roman" w:eastAsia="Adobe Fan Heiti Std B" w:hAnsi="Times New Roman" w:cs="Times New Roman"/>
          <w:sz w:val="20"/>
          <w:szCs w:val="20"/>
        </w:rPr>
      </w:pPr>
    </w:p>
    <w:p w:rsidR="00530878" w:rsidRPr="00D51090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Times New Roman" w:eastAsia="Adobe Fan Heiti Std B" w:hAnsi="Times New Roman" w:cs="Times New Roman"/>
          <w:sz w:val="20"/>
          <w:szCs w:val="20"/>
        </w:rPr>
      </w:pP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Kriteria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Penilaian</w:t>
      </w:r>
      <w:proofErr w:type="spellEnd"/>
    </w:p>
    <w:p w:rsidR="00530878" w:rsidRPr="00D51090" w:rsidRDefault="00530878" w:rsidP="00EC59FD">
      <w:pPr>
        <w:pStyle w:val="NoSpacing"/>
        <w:spacing w:line="360" w:lineRule="auto"/>
        <w:ind w:left="270" w:hanging="270"/>
        <w:rPr>
          <w:rFonts w:ascii="Times New Roman" w:eastAsia="Adobe Fan Heiti Std B" w:hAnsi="Times New Roman" w:cs="Times New Roman"/>
          <w:sz w:val="20"/>
          <w:szCs w:val="20"/>
        </w:rPr>
      </w:pPr>
    </w:p>
    <w:p w:rsidR="00530878" w:rsidRPr="00D51090" w:rsidRDefault="00530878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Times New Roman" w:eastAsia="Adobe Fan Heiti Std B" w:hAnsi="Times New Roman" w:cs="Times New Roman"/>
          <w:sz w:val="20"/>
          <w:szCs w:val="20"/>
        </w:rPr>
      </w:pP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Daftar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Referensi</w:t>
      </w:r>
      <w:proofErr w:type="spellEnd"/>
    </w:p>
    <w:p w:rsidR="006B3C54" w:rsidRPr="00D51090" w:rsidRDefault="006B3C54" w:rsidP="006B3C54">
      <w:pPr>
        <w:pStyle w:val="NoSpacing"/>
        <w:spacing w:line="360" w:lineRule="auto"/>
        <w:rPr>
          <w:rFonts w:ascii="Times New Roman" w:eastAsia="Adobe Fan Heiti Std B" w:hAnsi="Times New Roman" w:cs="Times New Roman"/>
          <w:sz w:val="20"/>
          <w:szCs w:val="20"/>
        </w:rPr>
      </w:pPr>
      <w:proofErr w:type="spellStart"/>
      <w:proofErr w:type="gram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Wallschlaeger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, Charles &amp;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Cynthya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Busic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>-Snyder.</w:t>
      </w:r>
      <w:proofErr w:type="gram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1992. Basic </w:t>
      </w:r>
      <w:proofErr w:type="gram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Visual  Concepts</w:t>
      </w:r>
      <w:proofErr w:type="gram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and Principles, for Artists, Architects, and Designers. </w:t>
      </w:r>
      <w:proofErr w:type="spellStart"/>
      <w:proofErr w:type="gramStart"/>
      <w:r w:rsidRPr="00D51090">
        <w:rPr>
          <w:rFonts w:ascii="Times New Roman" w:eastAsia="Adobe Fan Heiti Std B" w:hAnsi="Times New Roman" w:cs="Times New Roman"/>
          <w:sz w:val="20"/>
          <w:szCs w:val="20"/>
        </w:rPr>
        <w:t>Wm.C</w:t>
      </w:r>
      <w:proofErr w:type="spellEnd"/>
      <w:r w:rsidRPr="00D51090">
        <w:rPr>
          <w:rFonts w:ascii="Times New Roman" w:eastAsia="Adobe Fan Heiti Std B" w:hAnsi="Times New Roman" w:cs="Times New Roman"/>
          <w:sz w:val="20"/>
          <w:szCs w:val="20"/>
        </w:rPr>
        <w:t>. Brown Publishers.</w:t>
      </w:r>
      <w:proofErr w:type="gramEnd"/>
      <w:r w:rsidRPr="00D51090">
        <w:rPr>
          <w:rFonts w:ascii="Times New Roman" w:eastAsia="Adobe Fan Heiti Std B" w:hAnsi="Times New Roman" w:cs="Times New Roman"/>
          <w:sz w:val="20"/>
          <w:szCs w:val="20"/>
        </w:rPr>
        <w:t xml:space="preserve"> USA  </w:t>
      </w:r>
    </w:p>
    <w:p w:rsidR="00EC59FD" w:rsidRPr="00D51090" w:rsidRDefault="00EC59FD" w:rsidP="00EC59FD">
      <w:pPr>
        <w:pStyle w:val="ListParagraph"/>
        <w:rPr>
          <w:rFonts w:ascii="Times New Roman" w:eastAsia="Adobe Fan Heiti Std B" w:hAnsi="Times New Roman" w:cs="Times New Roman"/>
          <w:sz w:val="20"/>
          <w:szCs w:val="20"/>
        </w:rPr>
      </w:pPr>
    </w:p>
    <w:p w:rsidR="00EC59FD" w:rsidRPr="00D51090" w:rsidRDefault="00EC59FD" w:rsidP="00EC59FD">
      <w:pPr>
        <w:pStyle w:val="ListParagraph"/>
        <w:rPr>
          <w:rFonts w:ascii="Times New Roman" w:eastAsia="Adobe Fan Heiti Std B" w:hAnsi="Times New Roman" w:cs="Times New Roman"/>
          <w:sz w:val="20"/>
          <w:szCs w:val="20"/>
        </w:rPr>
      </w:pPr>
    </w:p>
    <w:p w:rsidR="00EC59FD" w:rsidRPr="00D51090" w:rsidRDefault="00EC59FD" w:rsidP="00EC59FD">
      <w:pPr>
        <w:pStyle w:val="ListParagraph"/>
        <w:rPr>
          <w:rFonts w:ascii="Times New Roman" w:eastAsia="Adobe Fan Heiti Std B" w:hAnsi="Times New Roman" w:cs="Times New Roman"/>
          <w:sz w:val="20"/>
          <w:szCs w:val="20"/>
        </w:rPr>
      </w:pPr>
    </w:p>
    <w:p w:rsidR="00EC59FD" w:rsidRPr="00D51090" w:rsidRDefault="00EC59FD" w:rsidP="00EC59FD">
      <w:pPr>
        <w:pStyle w:val="ListParagraph"/>
        <w:rPr>
          <w:rFonts w:ascii="Times New Roman" w:eastAsia="Adobe Fan Heiti Std B" w:hAnsi="Times New Roman" w:cs="Times New Roman"/>
          <w:sz w:val="20"/>
          <w:szCs w:val="20"/>
        </w:rPr>
      </w:pPr>
    </w:p>
    <w:p w:rsidR="00EC59FD" w:rsidRPr="00D51090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Times New Roman" w:eastAsia="Adobe Fan Heiti Std B" w:hAnsi="Times New Roman" w:cs="Times New Roman"/>
          <w:sz w:val="24"/>
          <w:szCs w:val="24"/>
        </w:rPr>
      </w:pPr>
      <w:r w:rsidRPr="00D51090">
        <w:rPr>
          <w:rFonts w:ascii="Times New Roman" w:eastAsia="Adobe Fan Heiti Std B" w:hAnsi="Times New Roman" w:cs="Times New Roman"/>
          <w:sz w:val="24"/>
          <w:szCs w:val="24"/>
        </w:rPr>
        <w:t>RENCANA PEMBELAJARAN SEMESTER (RPS)</w:t>
      </w:r>
    </w:p>
    <w:tbl>
      <w:tblPr>
        <w:tblW w:w="13083" w:type="dxa"/>
        <w:tblInd w:w="144" w:type="dxa"/>
        <w:tblCellMar>
          <w:left w:w="0" w:type="dxa"/>
          <w:right w:w="0" w:type="dxa"/>
        </w:tblCellMar>
        <w:tblLook w:val="0600"/>
      </w:tblPr>
      <w:tblGrid>
        <w:gridCol w:w="980"/>
        <w:gridCol w:w="3250"/>
        <w:gridCol w:w="2160"/>
        <w:gridCol w:w="2340"/>
        <w:gridCol w:w="1980"/>
        <w:gridCol w:w="948"/>
        <w:gridCol w:w="1425"/>
      </w:tblGrid>
      <w:tr w:rsidR="0023671A" w:rsidRPr="00D51090" w:rsidTr="0023671A">
        <w:trPr>
          <w:trHeight w:val="777"/>
        </w:trPr>
        <w:tc>
          <w:tcPr>
            <w:tcW w:w="98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lastRenderedPageBreak/>
              <w:t>Minggu</w:t>
            </w:r>
            <w:proofErr w:type="spellEnd"/>
          </w:p>
        </w:tc>
        <w:tc>
          <w:tcPr>
            <w:tcW w:w="325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Kemampuan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Akhir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 xml:space="preserve"> yang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Diharapkan</w:t>
            </w:r>
            <w:proofErr w:type="spellEnd"/>
          </w:p>
        </w:tc>
        <w:tc>
          <w:tcPr>
            <w:tcW w:w="216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Bahan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Kajian</w:t>
            </w:r>
            <w:proofErr w:type="spellEnd"/>
          </w:p>
          <w:p w:rsidR="0023671A" w:rsidRPr="00D51090" w:rsidRDefault="0023671A" w:rsidP="00EC59FD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(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Materi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 xml:space="preserve"> Ajar)</w:t>
            </w:r>
          </w:p>
        </w:tc>
        <w:tc>
          <w:tcPr>
            <w:tcW w:w="234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Bentuk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Pembelajaran</w:t>
            </w:r>
            <w:proofErr w:type="spellEnd"/>
          </w:p>
        </w:tc>
        <w:tc>
          <w:tcPr>
            <w:tcW w:w="1980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Kriteria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Indikator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Penilaian</w:t>
            </w:r>
            <w:proofErr w:type="spellEnd"/>
          </w:p>
        </w:tc>
        <w:tc>
          <w:tcPr>
            <w:tcW w:w="948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Bobot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Nilai</w:t>
            </w:r>
            <w:proofErr w:type="spellEnd"/>
          </w:p>
        </w:tc>
        <w:tc>
          <w:tcPr>
            <w:tcW w:w="1425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24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Standar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Kompetensi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Profesi</w:t>
            </w:r>
            <w:proofErr w:type="spellEnd"/>
          </w:p>
        </w:tc>
      </w:tr>
      <w:tr w:rsidR="0023671A" w:rsidRPr="00D51090" w:rsidTr="0023671A">
        <w:trPr>
          <w:trHeight w:val="855"/>
        </w:trPr>
        <w:tc>
          <w:tcPr>
            <w:tcW w:w="98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  <w:r w:rsidR="00C10BCC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5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082DC9" w:rsidRPr="00D51090" w:rsidRDefault="00082DC9" w:rsidP="00082DC9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Mengetahui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materi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perkuliahan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Rupa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Dasar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Tiga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Dimensi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dan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mengenal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karakter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bersifat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dua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dimensional/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bidang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kertas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menjadi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rupa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tiga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dimensi</w:t>
            </w:r>
            <w:proofErr w:type="spellEnd"/>
          </w:p>
          <w:p w:rsidR="0023671A" w:rsidRPr="00D51090" w:rsidRDefault="0023671A" w:rsidP="00082DC9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  <w:tc>
          <w:tcPr>
            <w:tcW w:w="216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Slide &amp; Video</w:t>
            </w:r>
          </w:p>
        </w:tc>
        <w:tc>
          <w:tcPr>
            <w:tcW w:w="234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082DC9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Melakukan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eksplorasi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pengolahan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kertas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hingga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menjadi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beberapa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alternatif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pengolahan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bentuk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rupa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dasar</w:t>
            </w:r>
            <w:proofErr w:type="spellEnd"/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3D</w:t>
            </w:r>
          </w:p>
        </w:tc>
        <w:tc>
          <w:tcPr>
            <w:tcW w:w="198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082DC9" w:rsidP="00082DC9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Hasil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asistensi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dari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hasil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eksplorasi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kertas</w:t>
            </w:r>
            <w:proofErr w:type="spellEnd"/>
          </w:p>
        </w:tc>
        <w:tc>
          <w:tcPr>
            <w:tcW w:w="948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</w:p>
        </w:tc>
      </w:tr>
      <w:tr w:rsidR="0023671A" w:rsidRPr="00D51090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  <w:r w:rsidR="00082DC9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</w:p>
          <w:p w:rsidR="0023671A" w:rsidRPr="00D51090" w:rsidRDefault="0023671A" w:rsidP="006B3C54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Mahasasiwa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memahami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karakter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bersifat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dua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dimensional/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bidang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kertas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Contoh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karya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rupa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dasar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kertas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dan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alat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Melakukan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eksplorasi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pengolahan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kertas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hingga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menjadi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beberapa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alternatif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pengolahan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bentuk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rupa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dasar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3D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Hasil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asistensi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dari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hasil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eksplorasi</w:t>
            </w:r>
            <w:proofErr w:type="spellEnd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="006B3C54"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kertas</w:t>
            </w:r>
            <w:proofErr w:type="spellEnd"/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23671A" w:rsidRPr="00D51090" w:rsidRDefault="0023671A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</w:p>
        </w:tc>
      </w:tr>
      <w:tr w:rsidR="00020842" w:rsidRPr="00D51090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D51090" w:rsidRDefault="006B3C54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D51090" w:rsidRDefault="006B3C54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Mahasiswa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dapat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mengolah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karakter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2 D (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kertas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menjadi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bentuk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dengan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dengan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sistem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modular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6B3C54" w:rsidRPr="00D51090" w:rsidRDefault="006B3C54" w:rsidP="00EC59FD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Slide &amp; Video</w:t>
            </w:r>
          </w:p>
          <w:p w:rsidR="006B3C54" w:rsidRPr="00D51090" w:rsidRDefault="006B3C54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  <w:p w:rsidR="00020842" w:rsidRPr="00D51090" w:rsidRDefault="006B3C54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Contoh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karya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kertas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alat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D51090" w:rsidRDefault="006B3C54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Eksplorasi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kertas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dengan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teknik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modular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untuk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menghasilkan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alternatif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D51090" w:rsidRDefault="006B3C54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Hasil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asistensi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dari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hasil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eksplorasi</w:t>
            </w:r>
            <w:proofErr w:type="spellEnd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kertas</w:t>
            </w:r>
            <w:proofErr w:type="spellEnd"/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D51090" w:rsidRDefault="00020842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020842" w:rsidRPr="00D51090" w:rsidRDefault="00020842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</w:tr>
      <w:tr w:rsidR="00D51090" w:rsidRPr="00D51090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D51090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D51090" w:rsidP="00E85F0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(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Lanjutan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Mahasiswa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dapat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mengolah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karakter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2 D (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kertas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menjadi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bentuk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dengan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dengan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sistem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modular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D51090" w:rsidP="00E85F0D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Slide </w:t>
            </w:r>
          </w:p>
          <w:p w:rsidR="00D51090" w:rsidRPr="00D51090" w:rsidRDefault="00D51090" w:rsidP="00E85F0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  <w:p w:rsidR="00D51090" w:rsidRPr="00D51090" w:rsidRDefault="00D51090" w:rsidP="00E85F0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Contoh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karya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kertas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alat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D51090" w:rsidP="00E85F0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Eksplorasi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kertas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dengan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teknik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modular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untuk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menghasilkan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alternatif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A75176" w:rsidP="00A75176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Mahasiswa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dapat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mengolah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membentuk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dan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megerti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karakter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dan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potensi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kertas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untuk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dijadikan</w:t>
            </w:r>
            <w:proofErr w:type="spellEnd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MS Gothic" w:hAnsi="Times New Roman" w:cs="Times New Roman"/>
                <w:sz w:val="18"/>
                <w:szCs w:val="18"/>
              </w:rPr>
              <w:t>karya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D51090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D51090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</w:tr>
      <w:tr w:rsidR="00D51090" w:rsidRPr="00D51090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A75176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E85F0D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Mahasiswa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dapat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mengolah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membentuk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membuat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sebuah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karya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dari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batang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/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sedotan</w:t>
            </w:r>
            <w:proofErr w:type="spellEnd"/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85F0D" w:rsidRPr="00D51090" w:rsidRDefault="00E85F0D" w:rsidP="00E85F0D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Slide </w:t>
            </w:r>
          </w:p>
          <w:p w:rsidR="00E85F0D" w:rsidRPr="00D51090" w:rsidRDefault="00E85F0D" w:rsidP="00E85F0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  <w:p w:rsidR="00D51090" w:rsidRPr="00D51090" w:rsidRDefault="00E85F0D" w:rsidP="00E85F0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Contoh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karya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kertas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alat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E85F0D" w:rsidP="00E85F0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Pengenalan</w:t>
            </w:r>
            <w:proofErr w:type="spellEnd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karakter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berbentuk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batang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/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sedotan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teknis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pengerjaan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pengolahan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&amp;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contoh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karya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E85F0D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A75176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Mahasiswa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dapat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mengolah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membentuk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dan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membuat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sebuah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karya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rupa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dasar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3D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dari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batang</w:t>
            </w:r>
            <w:proofErr w:type="spellEnd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/</w:t>
            </w:r>
            <w:proofErr w:type="spellStart"/>
            <w:r w:rsidRPr="00A75176">
              <w:rPr>
                <w:rFonts w:ascii="Times New Roman" w:eastAsia="MS Gothic" w:hAnsi="Times New Roman" w:cs="Times New Roman"/>
                <w:sz w:val="18"/>
                <w:szCs w:val="18"/>
              </w:rPr>
              <w:t>sedotan</w:t>
            </w:r>
            <w:proofErr w:type="spellEnd"/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D51090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D51090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</w:tr>
      <w:tr w:rsidR="00D51090" w:rsidRPr="00D51090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1F0EAE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1F0EAE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Mahasiswa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mengenal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karakter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screen/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kawat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kasa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mengetahui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cara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mengolahnya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1F0EAE" w:rsidRPr="00D51090" w:rsidRDefault="001F0EAE" w:rsidP="001F0EAE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 xml:space="preserve">Slide </w:t>
            </w:r>
          </w:p>
          <w:p w:rsidR="001F0EAE" w:rsidRPr="00D51090" w:rsidRDefault="001F0EAE" w:rsidP="001F0EAE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  <w:p w:rsidR="00D51090" w:rsidRPr="00D51090" w:rsidRDefault="001F0EAE" w:rsidP="001F0EAE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Contoh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karya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alat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1F0EAE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Penjelasan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mengenai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karakter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screen/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kawat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kasa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teknis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pengerjaan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pengolahan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&amp;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contoh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karya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1F0EAE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Mahasiswa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dapat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mengolah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membentuk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screen/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kawat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kasa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menjadi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sebuah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karya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1F0EAE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3D.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D51090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D51090" w:rsidRPr="00D51090" w:rsidRDefault="00D51090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</w:tr>
      <w:tr w:rsidR="00E13DF9" w:rsidRPr="00D51090" w:rsidTr="0023671A">
        <w:trPr>
          <w:trHeight w:val="916"/>
        </w:trPr>
        <w:tc>
          <w:tcPr>
            <w:tcW w:w="98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DF9" w:rsidRDefault="00E13DF9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DF9" w:rsidRPr="00E13DF9" w:rsidRDefault="00E13DF9" w:rsidP="00E13DF9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1.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Mahasiswa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mengenal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karakter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screen/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kawat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kasa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mengetahui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cara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mengolahnya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.</w:t>
            </w:r>
          </w:p>
          <w:p w:rsidR="00E13DF9" w:rsidRPr="001F0EAE" w:rsidRDefault="00E13DF9" w:rsidP="00E13DF9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2. 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Melatih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mahasiswa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untuk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menggali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kreativitas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dalam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membentuk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</w:t>
            </w:r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lastRenderedPageBreak/>
              <w:t>screen/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kawat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kasa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menjadi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bentukan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baru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tiga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dimensional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secara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modul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16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DF9" w:rsidRPr="00D51090" w:rsidRDefault="00E13DF9" w:rsidP="00E13DF9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lastRenderedPageBreak/>
              <w:t xml:space="preserve">Slide </w:t>
            </w:r>
          </w:p>
          <w:p w:rsidR="00E13DF9" w:rsidRPr="00D51090" w:rsidRDefault="00E13DF9" w:rsidP="00E13DF9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  <w:p w:rsidR="00E13DF9" w:rsidRPr="00D51090" w:rsidRDefault="00E13DF9" w:rsidP="00E13DF9">
            <w:pPr>
              <w:spacing w:after="0" w:line="240" w:lineRule="auto"/>
              <w:jc w:val="both"/>
              <w:rPr>
                <w:rFonts w:ascii="Times New Roman" w:eastAsia="MS Gothic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Contoh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karya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,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alat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kerja</w:t>
            </w:r>
            <w:proofErr w:type="spellEnd"/>
          </w:p>
        </w:tc>
        <w:tc>
          <w:tcPr>
            <w:tcW w:w="234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DF9" w:rsidRPr="001F0EAE" w:rsidRDefault="00E13DF9" w:rsidP="00E13DF9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Melakukan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Adobe Fan Heiti Std B" w:hAnsi="Times New Roman" w:cs="Times New Roman"/>
                <w:sz w:val="18"/>
                <w:szCs w:val="18"/>
              </w:rPr>
              <w:t>b</w:t>
            </w:r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imbingan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&amp;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pengarahan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kepada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mahasiswa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untuk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melakukan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proses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ekplorasi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alternatif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karya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lastRenderedPageBreak/>
              <w:t>3D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DF9" w:rsidRPr="001F0EAE" w:rsidRDefault="00E13DF9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lastRenderedPageBreak/>
              <w:t>Mengembangkan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hasil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eksplorasi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material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berdasarkan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hasil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review team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dosen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membuat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alternatif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lastRenderedPageBreak/>
              <w:t>karya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rupa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>dasar</w:t>
            </w:r>
            <w:proofErr w:type="spellEnd"/>
            <w:r w:rsidRPr="00E13DF9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3d</w:t>
            </w:r>
          </w:p>
        </w:tc>
        <w:tc>
          <w:tcPr>
            <w:tcW w:w="9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DF9" w:rsidRPr="00D51090" w:rsidRDefault="00E13DF9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13DF9" w:rsidRPr="00D51090" w:rsidRDefault="00E13DF9" w:rsidP="00EC59FD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</w:tr>
    </w:tbl>
    <w:p w:rsidR="000377A7" w:rsidRPr="00D51090" w:rsidRDefault="000377A7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9FD" w:rsidRPr="00D51090" w:rsidRDefault="00EC59FD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9FD" w:rsidRPr="00D51090" w:rsidRDefault="00EC59FD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9FD" w:rsidRPr="00D51090" w:rsidRDefault="00EC59FD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9FD" w:rsidRPr="00D51090" w:rsidRDefault="00EC59FD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9FD" w:rsidRPr="00D51090" w:rsidRDefault="00EC59FD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9FD" w:rsidRPr="00D51090" w:rsidRDefault="00EC59FD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9FD" w:rsidRPr="00D51090" w:rsidRDefault="00EC59FD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9FD" w:rsidRPr="00D51090" w:rsidRDefault="00EC59FD" w:rsidP="00EC59FD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EC59FD" w:rsidRPr="00D51090" w:rsidRDefault="00EC59FD" w:rsidP="00EC59FD">
      <w:pPr>
        <w:pStyle w:val="NoSpacing"/>
        <w:spacing w:line="360" w:lineRule="auto"/>
        <w:rPr>
          <w:rFonts w:ascii="Times New Roman" w:hAnsi="Times New Roman" w:cs="Times New Roman"/>
        </w:rPr>
      </w:pPr>
    </w:p>
    <w:p w:rsidR="00EC59FD" w:rsidRPr="00D51090" w:rsidRDefault="00EC59FD" w:rsidP="00EC59FD">
      <w:pPr>
        <w:pStyle w:val="NoSpacing"/>
        <w:numPr>
          <w:ilvl w:val="0"/>
          <w:numId w:val="1"/>
        </w:numPr>
        <w:spacing w:line="360" w:lineRule="auto"/>
        <w:ind w:left="270" w:hanging="270"/>
        <w:rPr>
          <w:rFonts w:ascii="Times New Roman" w:eastAsia="Adobe Fan Heiti Std B" w:hAnsi="Times New Roman" w:cs="Times New Roman"/>
          <w:sz w:val="24"/>
          <w:szCs w:val="24"/>
        </w:rPr>
      </w:pPr>
      <w:r w:rsidRPr="00D51090">
        <w:rPr>
          <w:rFonts w:ascii="Times New Roman" w:eastAsia="Adobe Fan Heiti Std B" w:hAnsi="Times New Roman" w:cs="Times New Roman"/>
          <w:sz w:val="24"/>
          <w:szCs w:val="24"/>
        </w:rPr>
        <w:t xml:space="preserve">DESKRIPSI TUGAS </w:t>
      </w:r>
    </w:p>
    <w:tbl>
      <w:tblPr>
        <w:tblStyle w:val="TableGrid"/>
        <w:tblW w:w="130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458"/>
        <w:gridCol w:w="5490"/>
        <w:gridCol w:w="1980"/>
        <w:gridCol w:w="4140"/>
      </w:tblGrid>
      <w:tr w:rsidR="00EC59FD" w:rsidRPr="00D51090" w:rsidTr="00C10BCC">
        <w:tc>
          <w:tcPr>
            <w:tcW w:w="1458" w:type="dxa"/>
          </w:tcPr>
          <w:p w:rsidR="00EC59FD" w:rsidRPr="00D51090" w:rsidRDefault="00EC59FD" w:rsidP="00C10BCC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Mata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Kuliah</w:t>
            </w:r>
            <w:proofErr w:type="spellEnd"/>
          </w:p>
        </w:tc>
        <w:tc>
          <w:tcPr>
            <w:tcW w:w="5490" w:type="dxa"/>
          </w:tcPr>
          <w:p w:rsidR="00EC59FD" w:rsidRPr="00D51090" w:rsidRDefault="00EC59FD" w:rsidP="00C10BCC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980" w:type="dxa"/>
          </w:tcPr>
          <w:p w:rsidR="00EC59FD" w:rsidRPr="00D51090" w:rsidRDefault="00EC59FD" w:rsidP="00C10BCC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Kode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MK</w:t>
            </w:r>
          </w:p>
        </w:tc>
        <w:tc>
          <w:tcPr>
            <w:tcW w:w="4140" w:type="dxa"/>
          </w:tcPr>
          <w:p w:rsidR="00EC59FD" w:rsidRPr="00D51090" w:rsidRDefault="00EC59FD" w:rsidP="00C10BCC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</w:p>
        </w:tc>
      </w:tr>
      <w:tr w:rsidR="00EC59FD" w:rsidRPr="00D51090" w:rsidTr="00C10BCC">
        <w:tc>
          <w:tcPr>
            <w:tcW w:w="1458" w:type="dxa"/>
          </w:tcPr>
          <w:p w:rsidR="00EC59FD" w:rsidRPr="00D51090" w:rsidRDefault="00EC59FD" w:rsidP="00C10BCC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Minggu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5490" w:type="dxa"/>
          </w:tcPr>
          <w:p w:rsidR="00EC59FD" w:rsidRPr="00D51090" w:rsidRDefault="00EC59FD" w:rsidP="00C10BCC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980" w:type="dxa"/>
          </w:tcPr>
          <w:p w:rsidR="00EC59FD" w:rsidRPr="00D51090" w:rsidRDefault="00EC59FD" w:rsidP="00C10BCC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Tugas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</w:t>
            </w:r>
            <w:proofErr w:type="spellEnd"/>
          </w:p>
        </w:tc>
        <w:tc>
          <w:tcPr>
            <w:tcW w:w="4140" w:type="dxa"/>
          </w:tcPr>
          <w:p w:rsidR="00EC59FD" w:rsidRPr="00D51090" w:rsidRDefault="00EC59FD" w:rsidP="00C10BCC">
            <w:pPr>
              <w:pStyle w:val="NoSpacing"/>
              <w:spacing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</w:p>
        </w:tc>
      </w:tr>
    </w:tbl>
    <w:p w:rsidR="00EC59FD" w:rsidRPr="00D51090" w:rsidRDefault="00EC59FD" w:rsidP="00EC59FD">
      <w:pPr>
        <w:pStyle w:val="NoSpacing"/>
        <w:spacing w:line="360" w:lineRule="auto"/>
        <w:rPr>
          <w:rFonts w:ascii="Times New Roman" w:hAnsi="Times New Roman" w:cs="Times New Roman"/>
        </w:rPr>
      </w:pPr>
    </w:p>
    <w:tbl>
      <w:tblPr>
        <w:tblW w:w="12960" w:type="dxa"/>
        <w:tblInd w:w="144" w:type="dxa"/>
        <w:shd w:val="clear" w:color="auto" w:fill="F2DBDB" w:themeFill="accent2" w:themeFillTint="33"/>
        <w:tblCellMar>
          <w:left w:w="0" w:type="dxa"/>
          <w:right w:w="0" w:type="dxa"/>
        </w:tblCellMar>
        <w:tblLook w:val="0600"/>
      </w:tblPr>
      <w:tblGrid>
        <w:gridCol w:w="2340"/>
        <w:gridCol w:w="10620"/>
      </w:tblGrid>
      <w:tr w:rsidR="00EC59FD" w:rsidRPr="00D51090" w:rsidTr="00C10BCC">
        <w:trPr>
          <w:trHeight w:val="855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D51090" w:rsidRDefault="00EC59FD" w:rsidP="00C10BCC">
            <w:p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Tujuan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Tugas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D51090" w:rsidRDefault="00EC59FD" w:rsidP="00C10BCC">
            <w:p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</w:tr>
      <w:tr w:rsidR="00EC59FD" w:rsidRPr="00D51090" w:rsidTr="00C10BCC">
        <w:trPr>
          <w:trHeight w:val="702"/>
        </w:trPr>
        <w:tc>
          <w:tcPr>
            <w:tcW w:w="234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D51090" w:rsidRDefault="00EC59FD" w:rsidP="00C10BCC">
            <w:p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Uraian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Tugas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D51090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Obyek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</w:p>
          <w:p w:rsidR="00EC59FD" w:rsidRPr="00D51090" w:rsidRDefault="00EC59FD" w:rsidP="00C10BCC">
            <w:p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</w:p>
        </w:tc>
      </w:tr>
      <w:tr w:rsidR="00EC59FD" w:rsidRPr="00D51090" w:rsidTr="00C10BCC">
        <w:trPr>
          <w:trHeight w:val="66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EC59FD" w:rsidRPr="00D51090" w:rsidRDefault="00EC59FD" w:rsidP="00C10BCC">
            <w:p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D51090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Yang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Harus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Dikerjakan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Batasan-Batasan</w:t>
            </w:r>
            <w:proofErr w:type="spellEnd"/>
          </w:p>
          <w:p w:rsidR="00EC59FD" w:rsidRPr="00D51090" w:rsidRDefault="00EC59FD" w:rsidP="00C10BCC">
            <w:pPr>
              <w:pStyle w:val="ListParagraph"/>
              <w:spacing w:after="0" w:line="360" w:lineRule="auto"/>
              <w:ind w:left="405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</w:tr>
      <w:tr w:rsidR="00EC59FD" w:rsidRPr="00D51090" w:rsidTr="00C10BCC">
        <w:trPr>
          <w:trHeight w:val="556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D51090" w:rsidRDefault="00EC59FD" w:rsidP="00C10BCC">
            <w:p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D51090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Metode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/Cara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Kerja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/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Acuan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Digunakan</w:t>
            </w:r>
            <w:proofErr w:type="spellEnd"/>
          </w:p>
          <w:p w:rsidR="00EC59FD" w:rsidRPr="00D51090" w:rsidRDefault="00EC59FD" w:rsidP="00C10BCC">
            <w:pPr>
              <w:pStyle w:val="ListParagraph"/>
              <w:spacing w:after="0" w:line="360" w:lineRule="auto"/>
              <w:ind w:left="405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</w:tr>
      <w:tr w:rsidR="00EC59FD" w:rsidRPr="00D51090" w:rsidTr="00C10BCC">
        <w:trPr>
          <w:trHeight w:val="565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D51090" w:rsidRDefault="00EC59FD" w:rsidP="00C10BCC">
            <w:p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D51090" w:rsidRDefault="00EC59FD" w:rsidP="00EC59FD">
            <w:pPr>
              <w:pStyle w:val="ListParagraph"/>
              <w:numPr>
                <w:ilvl w:val="0"/>
                <w:numId w:val="2"/>
              </w:num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Dekripsi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Luaran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Tugas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yang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Dihasilkan</w:t>
            </w:r>
            <w:proofErr w:type="spellEnd"/>
          </w:p>
          <w:p w:rsidR="00EC59FD" w:rsidRPr="00D51090" w:rsidRDefault="00EC59FD" w:rsidP="00C10BCC">
            <w:pPr>
              <w:pStyle w:val="ListParagraph"/>
              <w:spacing w:after="0" w:line="360" w:lineRule="auto"/>
              <w:ind w:left="405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</w:tr>
      <w:tr w:rsidR="00EC59FD" w:rsidRPr="00D51090" w:rsidTr="00C10BCC">
        <w:trPr>
          <w:trHeight w:val="574"/>
        </w:trPr>
        <w:tc>
          <w:tcPr>
            <w:tcW w:w="234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D51090" w:rsidRDefault="00EC59FD" w:rsidP="00C10BCC">
            <w:pPr>
              <w:spacing w:after="0" w:line="360" w:lineRule="auto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lastRenderedPageBreak/>
              <w:t>Kriteria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Penilaian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sz w:val="18"/>
                <w:szCs w:val="18"/>
              </w:rPr>
              <w:t>:</w:t>
            </w:r>
          </w:p>
        </w:tc>
        <w:tc>
          <w:tcPr>
            <w:tcW w:w="1062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EC59FD" w:rsidRPr="00D51090" w:rsidRDefault="00EC59FD" w:rsidP="00C10BCC">
            <w:pPr>
              <w:pStyle w:val="ListParagraph"/>
              <w:spacing w:after="0" w:line="360" w:lineRule="auto"/>
              <w:ind w:left="405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</w:tr>
    </w:tbl>
    <w:p w:rsidR="00EC59FD" w:rsidRPr="00D51090" w:rsidRDefault="00EC59FD" w:rsidP="00EC59FD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9FD" w:rsidRPr="00D51090" w:rsidRDefault="00EC59FD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C59FD" w:rsidRPr="00D51090" w:rsidRDefault="00EC59FD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11B5" w:rsidRPr="00D51090" w:rsidRDefault="00CB11B5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11B5" w:rsidRPr="00D51090" w:rsidRDefault="00CB11B5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11B5" w:rsidRPr="00D51090" w:rsidRDefault="00CB11B5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11B5" w:rsidRPr="00D51090" w:rsidRDefault="00CB11B5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11B5" w:rsidRPr="00D51090" w:rsidRDefault="00CB11B5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11B5" w:rsidRPr="00D51090" w:rsidRDefault="00CB11B5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CB11B5" w:rsidRPr="00D51090" w:rsidRDefault="00CB11B5" w:rsidP="00CB11B5">
      <w:pPr>
        <w:spacing w:after="0" w:line="240" w:lineRule="auto"/>
        <w:ind w:left="360"/>
        <w:rPr>
          <w:rFonts w:ascii="Times New Roman" w:eastAsia="Adobe Fan Heiti Std B" w:hAnsi="Times New Roman" w:cs="Times New Roman"/>
          <w:sz w:val="18"/>
          <w:szCs w:val="18"/>
        </w:rPr>
      </w:pPr>
    </w:p>
    <w:p w:rsidR="00CB11B5" w:rsidRPr="00D51090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1090">
        <w:rPr>
          <w:rFonts w:ascii="Times New Roman" w:eastAsia="Adobe Fan Heiti Std B" w:hAnsi="Times New Roman" w:cs="Times New Roman"/>
          <w:b/>
          <w:sz w:val="24"/>
          <w:szCs w:val="24"/>
        </w:rPr>
        <w:t>RUBRIK PENILAIAN</w:t>
      </w:r>
    </w:p>
    <w:p w:rsidR="00CB11B5" w:rsidRPr="00D51090" w:rsidRDefault="00CB11B5" w:rsidP="00CB11B5">
      <w:pPr>
        <w:pStyle w:val="ListParagraph"/>
        <w:spacing w:line="276" w:lineRule="auto"/>
        <w:ind w:left="360"/>
        <w:rPr>
          <w:rFonts w:ascii="Times New Roman" w:eastAsia="Adobe Fan Heiti Std B" w:hAnsi="Times New Roman" w:cs="Times New Roman"/>
          <w:b/>
          <w:sz w:val="18"/>
          <w:szCs w:val="18"/>
        </w:rPr>
      </w:pPr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(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Keterangan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: format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umum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adalah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yang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di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bawah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ini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,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namun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proofErr w:type="gram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Prodi</w:t>
      </w:r>
      <w:proofErr w:type="spellEnd"/>
      <w:proofErr w:type="gram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dapat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membuat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format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tersendiri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,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sesuai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dengan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penilaian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yang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akan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dibuat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.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Misalnya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untuk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penilaian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presentasi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atau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penilaian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praktek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memiliki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rubrik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yang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berbeda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,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jadi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bisa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lebih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dari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1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rubrik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untuk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setiap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mata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kuliah</w:t>
      </w:r>
      <w:proofErr w:type="spellEnd"/>
      <w:r w:rsidRPr="00D51090">
        <w:rPr>
          <w:rFonts w:ascii="Times New Roman" w:eastAsia="Adobe Fan Heiti Std B" w:hAnsi="Times New Roman" w:cs="Times New Roman"/>
          <w:b/>
          <w:sz w:val="18"/>
          <w:szCs w:val="18"/>
        </w:rPr>
        <w:t>)</w:t>
      </w:r>
    </w:p>
    <w:tbl>
      <w:tblPr>
        <w:tblW w:w="12960" w:type="dxa"/>
        <w:tblInd w:w="144" w:type="dxa"/>
        <w:tblCellMar>
          <w:left w:w="0" w:type="dxa"/>
          <w:right w:w="0" w:type="dxa"/>
        </w:tblCellMar>
        <w:tblLook w:val="0600"/>
      </w:tblPr>
      <w:tblGrid>
        <w:gridCol w:w="1620"/>
        <w:gridCol w:w="1661"/>
        <w:gridCol w:w="9679"/>
      </w:tblGrid>
      <w:tr w:rsidR="00CB11B5" w:rsidRPr="00D51090" w:rsidTr="00CB11B5">
        <w:trPr>
          <w:trHeight w:val="777"/>
        </w:trPr>
        <w:tc>
          <w:tcPr>
            <w:tcW w:w="1620" w:type="dxa"/>
            <w:tcBorders>
              <w:top w:val="single" w:sz="24" w:space="0" w:color="FFFFFF"/>
              <w:left w:val="single" w:sz="24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D51090" w:rsidRDefault="00CB11B5" w:rsidP="00C10BCC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Jenjang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/Grade</w:t>
            </w:r>
          </w:p>
        </w:tc>
        <w:tc>
          <w:tcPr>
            <w:tcW w:w="1661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D51090" w:rsidRDefault="00CB11B5" w:rsidP="00C10BCC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Angka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Skor</w:t>
            </w:r>
            <w:proofErr w:type="spellEnd"/>
          </w:p>
        </w:tc>
        <w:tc>
          <w:tcPr>
            <w:tcW w:w="9679" w:type="dxa"/>
            <w:tcBorders>
              <w:top w:val="single" w:sz="24" w:space="0" w:color="FFFFFF"/>
              <w:left w:val="single" w:sz="18" w:space="0" w:color="FFFFFF"/>
              <w:bottom w:val="single" w:sz="18" w:space="0" w:color="FFFFFF"/>
              <w:right w:val="single" w:sz="18" w:space="0" w:color="FFFFFF"/>
            </w:tcBorders>
            <w:shd w:val="clear" w:color="auto" w:fill="C00000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D51090" w:rsidRDefault="00CB11B5" w:rsidP="00C10BCC">
            <w:pPr>
              <w:spacing w:after="0" w:line="240" w:lineRule="auto"/>
              <w:jc w:val="center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Deskripsi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/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Indikator</w:t>
            </w:r>
            <w:proofErr w:type="spellEnd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 xml:space="preserve"> </w:t>
            </w:r>
            <w:proofErr w:type="spellStart"/>
            <w:r w:rsidRPr="00D51090">
              <w:rPr>
                <w:rFonts w:ascii="Times New Roman" w:eastAsia="Adobe Fan Heiti Std B" w:hAnsi="Times New Roman" w:cs="Times New Roman"/>
                <w:b/>
                <w:bCs/>
                <w:sz w:val="18"/>
                <w:szCs w:val="18"/>
              </w:rPr>
              <w:t>Kerja</w:t>
            </w:r>
            <w:proofErr w:type="spellEnd"/>
          </w:p>
        </w:tc>
      </w:tr>
      <w:tr w:rsidR="00CB11B5" w:rsidRPr="00D51090" w:rsidTr="00CB11B5">
        <w:trPr>
          <w:trHeight w:val="855"/>
        </w:trPr>
        <w:tc>
          <w:tcPr>
            <w:tcW w:w="1620" w:type="dxa"/>
            <w:tcBorders>
              <w:top w:val="single" w:sz="1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D51090" w:rsidRDefault="00CB11B5" w:rsidP="00C10BCC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1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D51090" w:rsidRDefault="00CB11B5" w:rsidP="00C10BCC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</w:p>
          <w:p w:rsidR="00CB11B5" w:rsidRPr="00D51090" w:rsidRDefault="00CB11B5" w:rsidP="00C10BCC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79" w:type="dxa"/>
            <w:tcBorders>
              <w:top w:val="single" w:sz="1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D51090" w:rsidRDefault="00CB11B5" w:rsidP="00C10BCC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</w:p>
        </w:tc>
      </w:tr>
      <w:tr w:rsidR="00CB11B5" w:rsidRPr="00D51090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D51090" w:rsidRDefault="00CB11B5" w:rsidP="00C10BCC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D51090" w:rsidRDefault="00CB11B5" w:rsidP="00C10BCC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</w:p>
          <w:p w:rsidR="00CB11B5" w:rsidRPr="00D51090" w:rsidRDefault="00CB11B5" w:rsidP="00C10BCC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CB11B5" w:rsidRPr="00D51090" w:rsidRDefault="00CB11B5" w:rsidP="00C10BCC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  <w:r w:rsidRPr="00D51090">
              <w:rPr>
                <w:rFonts w:ascii="Times New Roman" w:eastAsia="MS Gothic" w:hAnsi="Times New Roman" w:cs="Times New Roman"/>
                <w:sz w:val="18"/>
                <w:szCs w:val="18"/>
              </w:rPr>
              <w:t> </w:t>
            </w:r>
          </w:p>
        </w:tc>
      </w:tr>
      <w:tr w:rsidR="00CB11B5" w:rsidRPr="00D51090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D51090" w:rsidRDefault="00CB11B5" w:rsidP="00C10BCC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D51090" w:rsidRDefault="00CB11B5" w:rsidP="00C10BCC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D51090" w:rsidRDefault="00CB11B5" w:rsidP="00C10BCC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</w:tr>
      <w:tr w:rsidR="00CB11B5" w:rsidRPr="00D51090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D51090" w:rsidRDefault="00CB11B5" w:rsidP="00C10BCC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D51090" w:rsidRDefault="00CB11B5" w:rsidP="00C10BCC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D51090" w:rsidRDefault="00CB11B5" w:rsidP="00C10BCC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</w:tr>
      <w:tr w:rsidR="00CB11B5" w:rsidRPr="00D51090" w:rsidTr="00CB11B5">
        <w:trPr>
          <w:trHeight w:val="916"/>
        </w:trPr>
        <w:tc>
          <w:tcPr>
            <w:tcW w:w="1620" w:type="dxa"/>
            <w:tcBorders>
              <w:top w:val="single" w:sz="8" w:space="0" w:color="FFFFFF"/>
              <w:left w:val="single" w:sz="24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D51090" w:rsidRDefault="00CB11B5" w:rsidP="00C10BCC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  <w:tc>
          <w:tcPr>
            <w:tcW w:w="1661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D51090" w:rsidRDefault="00CB11B5" w:rsidP="00C10BCC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  <w:tc>
          <w:tcPr>
            <w:tcW w:w="9679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2DBDB" w:themeFill="accent2" w:themeFillTint="33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:rsidR="00CB11B5" w:rsidRPr="00D51090" w:rsidRDefault="00CB11B5" w:rsidP="00C10BCC">
            <w:pPr>
              <w:spacing w:after="0" w:line="240" w:lineRule="auto"/>
              <w:jc w:val="both"/>
              <w:rPr>
                <w:rFonts w:ascii="Times New Roman" w:eastAsia="Adobe Fan Heiti Std B" w:hAnsi="Times New Roman" w:cs="Times New Roman"/>
                <w:sz w:val="18"/>
                <w:szCs w:val="18"/>
              </w:rPr>
            </w:pPr>
          </w:p>
        </w:tc>
      </w:tr>
    </w:tbl>
    <w:p w:rsidR="00CB11B5" w:rsidRPr="00D51090" w:rsidRDefault="00CB11B5" w:rsidP="00CB11B5">
      <w:pPr>
        <w:pStyle w:val="ListParagraph"/>
        <w:spacing w:line="276" w:lineRule="auto"/>
        <w:ind w:left="360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B11B5" w:rsidRPr="00D51090" w:rsidRDefault="00CB11B5" w:rsidP="00CB11B5">
      <w:pPr>
        <w:pStyle w:val="ListParagraph"/>
        <w:spacing w:line="276" w:lineRule="auto"/>
        <w:ind w:left="360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B11B5" w:rsidRPr="00D51090" w:rsidRDefault="00CB11B5" w:rsidP="00CB11B5">
      <w:pPr>
        <w:pStyle w:val="ListParagraph"/>
        <w:spacing w:line="276" w:lineRule="auto"/>
        <w:ind w:left="360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B11B5" w:rsidRPr="00D51090" w:rsidRDefault="00CB11B5" w:rsidP="00CB11B5">
      <w:pPr>
        <w:pStyle w:val="ListParagraph"/>
        <w:spacing w:line="276" w:lineRule="auto"/>
        <w:ind w:left="360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B11B5" w:rsidRPr="00D51090" w:rsidRDefault="00CB11B5" w:rsidP="00CB11B5">
      <w:pPr>
        <w:pStyle w:val="ListParagraph"/>
        <w:spacing w:line="276" w:lineRule="auto"/>
        <w:ind w:left="360"/>
        <w:rPr>
          <w:rFonts w:ascii="Times New Roman" w:eastAsia="Adobe Fan Heiti Std B" w:hAnsi="Times New Roman" w:cs="Times New Roman"/>
          <w:b/>
          <w:sz w:val="24"/>
          <w:szCs w:val="24"/>
        </w:rPr>
      </w:pPr>
    </w:p>
    <w:p w:rsidR="00CB11B5" w:rsidRPr="00D51090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1090">
        <w:rPr>
          <w:rFonts w:ascii="Times New Roman" w:eastAsia="Adobe Fan Heiti Std B" w:hAnsi="Times New Roman" w:cs="Times New Roman"/>
          <w:b/>
          <w:sz w:val="24"/>
          <w:szCs w:val="24"/>
        </w:rPr>
        <w:t>PENUTUP</w:t>
      </w:r>
    </w:p>
    <w:p w:rsidR="00CB11B5" w:rsidRPr="00D51090" w:rsidRDefault="00CB11B5" w:rsidP="00CB11B5">
      <w:pPr>
        <w:pStyle w:val="ListParagraph"/>
        <w:spacing w:line="276" w:lineRule="auto"/>
        <w:ind w:left="360"/>
        <w:rPr>
          <w:rFonts w:ascii="Times New Roman" w:eastAsia="Adobe Fan Heiti Std B" w:hAnsi="Times New Roman" w:cs="Times New Roman"/>
          <w:b/>
          <w:sz w:val="20"/>
          <w:szCs w:val="20"/>
        </w:rPr>
      </w:pP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Rencana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Pembelajaran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Semester (RPS)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ini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berlaku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mulai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tanggal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xx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bulan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tahun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,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untuk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mahasiswa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UPJ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Tahun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Akademik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2015/2016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dan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seterusnya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.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RPSini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dievaluasi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secara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berkala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setiap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semester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dan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proofErr w:type="gram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akan</w:t>
      </w:r>
      <w:proofErr w:type="spellEnd"/>
      <w:proofErr w:type="gram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dilakukan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perbaikan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jika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dalam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penerapannya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masih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diperlukan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 xml:space="preserve"> </w:t>
      </w:r>
      <w:proofErr w:type="spellStart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penyempurnaan</w:t>
      </w:r>
      <w:proofErr w:type="spellEnd"/>
      <w:r w:rsidRPr="00D51090">
        <w:rPr>
          <w:rFonts w:ascii="Times New Roman" w:eastAsia="Adobe Fan Heiti Std B" w:hAnsi="Times New Roman" w:cs="Times New Roman"/>
          <w:b/>
          <w:sz w:val="20"/>
          <w:szCs w:val="20"/>
        </w:rPr>
        <w:t>.</w:t>
      </w:r>
    </w:p>
    <w:p w:rsidR="00CB11B5" w:rsidRPr="00D51090" w:rsidRDefault="00CB11B5" w:rsidP="00CB11B5">
      <w:pPr>
        <w:pStyle w:val="ListParagraph"/>
        <w:spacing w:line="276" w:lineRule="auto"/>
        <w:ind w:left="360"/>
        <w:rPr>
          <w:rFonts w:ascii="Times New Roman" w:eastAsia="Adobe Fan Heiti Std B" w:hAnsi="Times New Roman" w:cs="Times New Roman"/>
          <w:b/>
          <w:sz w:val="20"/>
          <w:szCs w:val="20"/>
        </w:rPr>
      </w:pPr>
    </w:p>
    <w:p w:rsidR="00CB11B5" w:rsidRPr="00D51090" w:rsidRDefault="00CB11B5" w:rsidP="00CB11B5">
      <w:pPr>
        <w:pStyle w:val="ListParagraph"/>
        <w:numPr>
          <w:ilvl w:val="0"/>
          <w:numId w:val="1"/>
        </w:numPr>
        <w:spacing w:line="276" w:lineRule="auto"/>
        <w:ind w:left="360"/>
        <w:rPr>
          <w:rFonts w:ascii="Times New Roman" w:eastAsia="Adobe Fan Heiti Std B" w:hAnsi="Times New Roman" w:cs="Times New Roman"/>
          <w:b/>
          <w:sz w:val="24"/>
          <w:szCs w:val="24"/>
        </w:rPr>
      </w:pPr>
      <w:r w:rsidRPr="00D51090">
        <w:rPr>
          <w:rFonts w:ascii="Times New Roman" w:eastAsia="Adobe Fan Heiti Std B" w:hAnsi="Times New Roman" w:cs="Times New Roman"/>
          <w:b/>
          <w:sz w:val="24"/>
          <w:szCs w:val="24"/>
        </w:rPr>
        <w:t>STATUS DOKUMEN</w:t>
      </w:r>
    </w:p>
    <w:tbl>
      <w:tblPr>
        <w:tblW w:w="12330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10"/>
        <w:gridCol w:w="5220"/>
        <w:gridCol w:w="3420"/>
        <w:gridCol w:w="1980"/>
      </w:tblGrid>
      <w:tr w:rsidR="00CB11B5" w:rsidRPr="00D51090" w:rsidTr="00C10BCC">
        <w:tc>
          <w:tcPr>
            <w:tcW w:w="1710" w:type="dxa"/>
            <w:vMerge w:val="restart"/>
            <w:shd w:val="clear" w:color="auto" w:fill="C00000"/>
            <w:vAlign w:val="center"/>
          </w:tcPr>
          <w:p w:rsidR="00CB11B5" w:rsidRPr="00D51090" w:rsidRDefault="00CB11B5" w:rsidP="00C10BCC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51090">
              <w:rPr>
                <w:rFonts w:ascii="Times New Roman" w:hAnsi="Times New Roman" w:cs="Times New Roman"/>
                <w:b/>
                <w:noProof/>
              </w:rPr>
              <w:t>Proses</w:t>
            </w:r>
          </w:p>
        </w:tc>
        <w:tc>
          <w:tcPr>
            <w:tcW w:w="8640" w:type="dxa"/>
            <w:gridSpan w:val="2"/>
            <w:tcBorders>
              <w:bottom w:val="single" w:sz="4" w:space="0" w:color="auto"/>
            </w:tcBorders>
            <w:shd w:val="clear" w:color="auto" w:fill="C00000"/>
            <w:vAlign w:val="center"/>
          </w:tcPr>
          <w:p w:rsidR="00CB11B5" w:rsidRPr="00D51090" w:rsidRDefault="00CB11B5" w:rsidP="00C10BCC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51090">
              <w:rPr>
                <w:rFonts w:ascii="Times New Roman" w:hAnsi="Times New Roman" w:cs="Times New Roman"/>
                <w:b/>
                <w:noProof/>
              </w:rPr>
              <w:t>Penanggung Jawab</w:t>
            </w:r>
          </w:p>
        </w:tc>
        <w:tc>
          <w:tcPr>
            <w:tcW w:w="1980" w:type="dxa"/>
            <w:vMerge w:val="restart"/>
            <w:shd w:val="clear" w:color="auto" w:fill="C00000"/>
            <w:vAlign w:val="center"/>
          </w:tcPr>
          <w:p w:rsidR="00CB11B5" w:rsidRPr="00D51090" w:rsidRDefault="00CB11B5" w:rsidP="00C10BCC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51090">
              <w:rPr>
                <w:rFonts w:ascii="Times New Roman" w:hAnsi="Times New Roman" w:cs="Times New Roman"/>
                <w:b/>
                <w:noProof/>
              </w:rPr>
              <w:t>Tanggal</w:t>
            </w:r>
          </w:p>
        </w:tc>
      </w:tr>
      <w:tr w:rsidR="00CB11B5" w:rsidRPr="00D51090" w:rsidTr="00C10BCC">
        <w:tc>
          <w:tcPr>
            <w:tcW w:w="1710" w:type="dxa"/>
            <w:vMerge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jc w:val="center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5220" w:type="dxa"/>
            <w:shd w:val="clear" w:color="auto" w:fill="C00000"/>
            <w:vAlign w:val="center"/>
          </w:tcPr>
          <w:p w:rsidR="00CB11B5" w:rsidRPr="00D51090" w:rsidRDefault="00CB11B5" w:rsidP="00C10BCC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51090">
              <w:rPr>
                <w:rFonts w:ascii="Times New Roman" w:hAnsi="Times New Roman" w:cs="Times New Roman"/>
                <w:b/>
                <w:noProof/>
              </w:rPr>
              <w:t>Nama</w:t>
            </w:r>
          </w:p>
        </w:tc>
        <w:tc>
          <w:tcPr>
            <w:tcW w:w="3420" w:type="dxa"/>
            <w:shd w:val="clear" w:color="auto" w:fill="C00000"/>
            <w:vAlign w:val="center"/>
          </w:tcPr>
          <w:p w:rsidR="00CB11B5" w:rsidRPr="00D51090" w:rsidRDefault="00CB11B5" w:rsidP="00C10BCC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  <w:r w:rsidRPr="00D51090">
              <w:rPr>
                <w:rFonts w:ascii="Times New Roman" w:hAnsi="Times New Roman" w:cs="Times New Roman"/>
                <w:b/>
                <w:noProof/>
              </w:rPr>
              <w:t>Tandatangan</w:t>
            </w:r>
          </w:p>
        </w:tc>
        <w:tc>
          <w:tcPr>
            <w:tcW w:w="1980" w:type="dxa"/>
            <w:vMerge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jc w:val="center"/>
              <w:rPr>
                <w:rFonts w:ascii="Times New Roman" w:hAnsi="Times New Roman" w:cs="Times New Roman"/>
                <w:b/>
                <w:noProof/>
              </w:rPr>
            </w:pPr>
          </w:p>
        </w:tc>
      </w:tr>
      <w:tr w:rsidR="00CB11B5" w:rsidRPr="00D51090" w:rsidTr="00C10BCC">
        <w:trPr>
          <w:trHeight w:val="567"/>
        </w:trPr>
        <w:tc>
          <w:tcPr>
            <w:tcW w:w="1710" w:type="dxa"/>
            <w:shd w:val="clear" w:color="auto" w:fill="auto"/>
            <w:vAlign w:val="center"/>
          </w:tcPr>
          <w:p w:rsidR="00CB11B5" w:rsidRPr="00D51090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Perumusan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Nama</w:t>
            </w:r>
          </w:p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Dosen Penyusun/Pengampu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</w:p>
        </w:tc>
      </w:tr>
      <w:tr w:rsidR="00CB11B5" w:rsidRPr="00D51090" w:rsidTr="00C10BCC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D51090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Pemeriksaan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Nama</w:t>
            </w:r>
          </w:p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Ketua Prodi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</w:p>
        </w:tc>
      </w:tr>
      <w:tr w:rsidR="00CB11B5" w:rsidRPr="00D51090" w:rsidTr="00C10BCC">
        <w:trPr>
          <w:trHeight w:val="630"/>
        </w:trPr>
        <w:tc>
          <w:tcPr>
            <w:tcW w:w="1710" w:type="dxa"/>
            <w:shd w:val="clear" w:color="auto" w:fill="auto"/>
            <w:vAlign w:val="center"/>
          </w:tcPr>
          <w:p w:rsidR="00CB11B5" w:rsidRPr="00D51090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Persetujuan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Nama</w:t>
            </w:r>
          </w:p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Kepala BAP-PMP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</w:p>
        </w:tc>
      </w:tr>
      <w:tr w:rsidR="00CB11B5" w:rsidRPr="00D51090" w:rsidTr="00C10BCC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D51090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Penetapan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Nama</w:t>
            </w:r>
          </w:p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Direktur Pendidikan, Pembelajaran dan Kemahasiswaan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</w:p>
        </w:tc>
      </w:tr>
      <w:tr w:rsidR="00CB11B5" w:rsidRPr="00D51090" w:rsidTr="00C10BCC">
        <w:trPr>
          <w:trHeight w:val="612"/>
        </w:trPr>
        <w:tc>
          <w:tcPr>
            <w:tcW w:w="1710" w:type="dxa"/>
            <w:shd w:val="clear" w:color="auto" w:fill="auto"/>
            <w:vAlign w:val="center"/>
          </w:tcPr>
          <w:p w:rsidR="00CB11B5" w:rsidRPr="00D51090" w:rsidRDefault="00CB11B5" w:rsidP="00CB11B5">
            <w:pPr>
              <w:numPr>
                <w:ilvl w:val="0"/>
                <w:numId w:val="4"/>
              </w:numPr>
              <w:spacing w:after="0" w:line="240" w:lineRule="auto"/>
              <w:ind w:left="270" w:hanging="270"/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Pengendalian</w:t>
            </w:r>
          </w:p>
        </w:tc>
        <w:tc>
          <w:tcPr>
            <w:tcW w:w="522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Rini Pramono, M.Si.</w:t>
            </w:r>
          </w:p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  <w:r w:rsidRPr="00D51090">
              <w:rPr>
                <w:rFonts w:ascii="Times New Roman" w:hAnsi="Times New Roman" w:cs="Times New Roman"/>
                <w:noProof/>
              </w:rPr>
              <w:t>Staff Senior BAP-PMP / Document Controller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1980" w:type="dxa"/>
            <w:shd w:val="clear" w:color="auto" w:fill="auto"/>
            <w:vAlign w:val="center"/>
          </w:tcPr>
          <w:p w:rsidR="00CB11B5" w:rsidRPr="00D51090" w:rsidRDefault="00CB11B5" w:rsidP="00C10BCC">
            <w:pPr>
              <w:contextualSpacing/>
              <w:rPr>
                <w:rFonts w:ascii="Times New Roman" w:hAnsi="Times New Roman" w:cs="Times New Roman"/>
                <w:noProof/>
              </w:rPr>
            </w:pPr>
          </w:p>
        </w:tc>
      </w:tr>
    </w:tbl>
    <w:p w:rsidR="00CB11B5" w:rsidRPr="00D51090" w:rsidRDefault="00CB11B5" w:rsidP="00CB11B5">
      <w:pPr>
        <w:rPr>
          <w:rFonts w:ascii="Times New Roman" w:hAnsi="Times New Roman" w:cs="Times New Roman"/>
          <w:b/>
        </w:rPr>
      </w:pPr>
    </w:p>
    <w:p w:rsidR="00CB11B5" w:rsidRPr="00D51090" w:rsidRDefault="00CB11B5" w:rsidP="00CB11B5">
      <w:pPr>
        <w:spacing w:after="0" w:line="240" w:lineRule="auto"/>
        <w:ind w:left="360"/>
        <w:rPr>
          <w:rFonts w:ascii="Times New Roman" w:eastAsia="Adobe Fan Heiti Std B" w:hAnsi="Times New Roman" w:cs="Times New Roman"/>
          <w:sz w:val="18"/>
          <w:szCs w:val="18"/>
        </w:rPr>
      </w:pPr>
    </w:p>
    <w:p w:rsidR="00CB11B5" w:rsidRPr="00D51090" w:rsidRDefault="00CB11B5" w:rsidP="000208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CB11B5" w:rsidRPr="00D51090" w:rsidSect="00EC59FD">
      <w:footerReference w:type="default" r:id="rId8"/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0EAE" w:rsidRDefault="001F0EAE" w:rsidP="00203C79">
      <w:pPr>
        <w:spacing w:after="0" w:line="240" w:lineRule="auto"/>
      </w:pPr>
      <w:r>
        <w:separator/>
      </w:r>
    </w:p>
  </w:endnote>
  <w:endnote w:type="continuationSeparator" w:id="0">
    <w:p w:rsidR="001F0EAE" w:rsidRDefault="001F0EAE" w:rsidP="00203C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Fan Heiti Std B">
    <w:altName w:val="Arial Unicode MS"/>
    <w:panose1 w:val="00000000000000000000"/>
    <w:charset w:val="80"/>
    <w:family w:val="swiss"/>
    <w:notTrueType/>
    <w:pitch w:val="variable"/>
    <w:sig w:usb0="00000203" w:usb1="1A0F1900" w:usb2="00000016" w:usb3="00000000" w:csb0="0012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Blue Highway">
    <w:altName w:val="Corbel"/>
    <w:charset w:val="00"/>
    <w:family w:val="auto"/>
    <w:pitch w:val="variable"/>
    <w:sig w:usb0="00000001" w:usb1="0000000A" w:usb2="00000000" w:usb3="00000000" w:csb0="000001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Blue Highway" w:hAnsi="Blue Highway"/>
      </w:rPr>
      <w:id w:val="1223567900"/>
      <w:docPartObj>
        <w:docPartGallery w:val="Page Numbers (Bottom of Page)"/>
        <w:docPartUnique/>
      </w:docPartObj>
    </w:sdtPr>
    <w:sdtContent>
      <w:sdt>
        <w:sdtPr>
          <w:rPr>
            <w:rFonts w:ascii="Blue Highway" w:hAnsi="Blue Highway"/>
          </w:rPr>
          <w:id w:val="860082579"/>
          <w:docPartObj>
            <w:docPartGallery w:val="Page Numbers (Top of Page)"/>
            <w:docPartUnique/>
          </w:docPartObj>
        </w:sdtPr>
        <w:sdtContent>
          <w:p w:rsidR="001F0EAE" w:rsidRPr="00CB11B5" w:rsidRDefault="001F0EAE" w:rsidP="00CB11B5">
            <w:pPr>
              <w:pStyle w:val="Footer"/>
              <w:rPr>
                <w:rFonts w:ascii="Blue Highway" w:hAnsi="Blue Highway"/>
              </w:rPr>
            </w:pPr>
            <w:r w:rsidRPr="00CB11B5">
              <w:rPr>
                <w:rFonts w:ascii="Blue Highway" w:hAnsi="Blue Highway"/>
              </w:rPr>
              <w:t xml:space="preserve">RPS Mata </w:t>
            </w:r>
            <w:proofErr w:type="spellStart"/>
            <w:r w:rsidRPr="00CB11B5">
              <w:rPr>
                <w:rFonts w:ascii="Blue Highway" w:hAnsi="Blue Highway"/>
              </w:rPr>
              <w:t>Kuliah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xxxxx</w:t>
            </w:r>
            <w:proofErr w:type="spellEnd"/>
            <w:r w:rsidRPr="00CB11B5">
              <w:rPr>
                <w:rFonts w:ascii="Blue Highway" w:hAnsi="Blue Highway"/>
              </w:rPr>
              <w:t xml:space="preserve"> – Program </w:t>
            </w:r>
            <w:proofErr w:type="spellStart"/>
            <w:r w:rsidRPr="00CB11B5">
              <w:rPr>
                <w:rFonts w:ascii="Blue Highway" w:hAnsi="Blue Highway"/>
              </w:rPr>
              <w:t>Studi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yyyy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</w:r>
            <w:r w:rsidRPr="00CB11B5">
              <w:rPr>
                <w:rFonts w:ascii="Blue Highway" w:hAnsi="Blue Highway"/>
              </w:rPr>
              <w:tab/>
              <w:t xml:space="preserve">            </w:t>
            </w:r>
            <w:proofErr w:type="spellStart"/>
            <w:r w:rsidRPr="00CB11B5">
              <w:rPr>
                <w:rFonts w:ascii="Blue Highway" w:hAnsi="Blue Highway"/>
              </w:rPr>
              <w:t>Halaman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PAGE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E13DF9">
              <w:rPr>
                <w:rFonts w:ascii="Blue Highway" w:hAnsi="Blue Highway"/>
                <w:b/>
                <w:bCs/>
                <w:noProof/>
              </w:rPr>
              <w:t>2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  <w:r w:rsidRPr="00CB11B5">
              <w:rPr>
                <w:rFonts w:ascii="Blue Highway" w:hAnsi="Blue Highway"/>
              </w:rPr>
              <w:t xml:space="preserve"> </w:t>
            </w:r>
            <w:proofErr w:type="spellStart"/>
            <w:r w:rsidRPr="00CB11B5">
              <w:rPr>
                <w:rFonts w:ascii="Blue Highway" w:hAnsi="Blue Highway"/>
              </w:rPr>
              <w:t>dari</w:t>
            </w:r>
            <w:proofErr w:type="spellEnd"/>
            <w:r w:rsidRPr="00CB11B5">
              <w:rPr>
                <w:rFonts w:ascii="Blue Highway" w:hAnsi="Blue Highway"/>
              </w:rPr>
              <w:t xml:space="preserve"> 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begin"/>
            </w:r>
            <w:r w:rsidRPr="00CB11B5">
              <w:rPr>
                <w:rFonts w:ascii="Blue Highway" w:hAnsi="Blue Highway"/>
                <w:b/>
                <w:bCs/>
              </w:rPr>
              <w:instrText xml:space="preserve"> NUMPAGES  </w:instrTex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separate"/>
            </w:r>
            <w:r w:rsidR="00E13DF9">
              <w:rPr>
                <w:rFonts w:ascii="Blue Highway" w:hAnsi="Blue Highway"/>
                <w:b/>
                <w:bCs/>
                <w:noProof/>
              </w:rPr>
              <w:t>5</w:t>
            </w:r>
            <w:r w:rsidRPr="00CB11B5">
              <w:rPr>
                <w:rFonts w:ascii="Blue Highway" w:hAnsi="Blue Highway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1F0EAE" w:rsidRDefault="001F0E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0EAE" w:rsidRDefault="001F0EAE" w:rsidP="00203C79">
      <w:pPr>
        <w:spacing w:after="0" w:line="240" w:lineRule="auto"/>
      </w:pPr>
      <w:r>
        <w:separator/>
      </w:r>
    </w:p>
  </w:footnote>
  <w:footnote w:type="continuationSeparator" w:id="0">
    <w:p w:rsidR="001F0EAE" w:rsidRDefault="001F0EAE" w:rsidP="00203C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515FF"/>
    <w:multiLevelType w:val="hybridMultilevel"/>
    <w:tmpl w:val="1B0A8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6863FB"/>
    <w:multiLevelType w:val="hybridMultilevel"/>
    <w:tmpl w:val="DDB048B4"/>
    <w:lvl w:ilvl="0" w:tplc="3F3EBB88">
      <w:start w:val="1"/>
      <w:numFmt w:val="lowerLetter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064DEF"/>
    <w:multiLevelType w:val="hybridMultilevel"/>
    <w:tmpl w:val="D21296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850475"/>
    <w:multiLevelType w:val="hybridMultilevel"/>
    <w:tmpl w:val="33A465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/>
  <w:rsids>
    <w:rsidRoot w:val="0021245E"/>
    <w:rsid w:val="000043AE"/>
    <w:rsid w:val="00020842"/>
    <w:rsid w:val="000377A7"/>
    <w:rsid w:val="00082DC9"/>
    <w:rsid w:val="001F0EAE"/>
    <w:rsid w:val="00203C79"/>
    <w:rsid w:val="0021245E"/>
    <w:rsid w:val="00230447"/>
    <w:rsid w:val="0023671A"/>
    <w:rsid w:val="002D7C5A"/>
    <w:rsid w:val="003624A9"/>
    <w:rsid w:val="00482C51"/>
    <w:rsid w:val="00496737"/>
    <w:rsid w:val="00530878"/>
    <w:rsid w:val="005D464A"/>
    <w:rsid w:val="005F2DF9"/>
    <w:rsid w:val="0063483B"/>
    <w:rsid w:val="006B3C54"/>
    <w:rsid w:val="00742519"/>
    <w:rsid w:val="0084365B"/>
    <w:rsid w:val="008843F2"/>
    <w:rsid w:val="00915869"/>
    <w:rsid w:val="00935496"/>
    <w:rsid w:val="009C2E85"/>
    <w:rsid w:val="009D68C3"/>
    <w:rsid w:val="00A75176"/>
    <w:rsid w:val="00AC09F8"/>
    <w:rsid w:val="00B374C7"/>
    <w:rsid w:val="00C10BCC"/>
    <w:rsid w:val="00CB11B5"/>
    <w:rsid w:val="00D51090"/>
    <w:rsid w:val="00E13DF9"/>
    <w:rsid w:val="00E85F0D"/>
    <w:rsid w:val="00EC59FD"/>
    <w:rsid w:val="00F078D4"/>
    <w:rsid w:val="00F12DF2"/>
    <w:rsid w:val="00F72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45E"/>
    <w:pPr>
      <w:spacing w:after="160" w:line="259" w:lineRule="auto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1245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21245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oSpacing">
    <w:name w:val="No Spacing"/>
    <w:uiPriority w:val="1"/>
    <w:qFormat/>
    <w:rsid w:val="0021245E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03C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C7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03C79"/>
  </w:style>
  <w:style w:type="paragraph" w:styleId="Footer">
    <w:name w:val="footer"/>
    <w:basedOn w:val="Normal"/>
    <w:link w:val="FooterChar"/>
    <w:uiPriority w:val="99"/>
    <w:unhideWhenUsed/>
    <w:rsid w:val="00203C7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03C79"/>
  </w:style>
  <w:style w:type="table" w:styleId="TableGrid">
    <w:name w:val="Table Grid"/>
    <w:basedOn w:val="TableNormal"/>
    <w:uiPriority w:val="59"/>
    <w:rsid w:val="00203C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0377A7"/>
    <w:rPr>
      <w:b/>
      <w:bCs/>
    </w:rPr>
  </w:style>
  <w:style w:type="paragraph" w:styleId="ListParagraph">
    <w:name w:val="List Paragraph"/>
    <w:basedOn w:val="Normal"/>
    <w:uiPriority w:val="34"/>
    <w:qFormat/>
    <w:rsid w:val="00EC59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78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bap</dc:creator>
  <cp:lastModifiedBy>Toufiq Panji Wisesa</cp:lastModifiedBy>
  <cp:revision>6</cp:revision>
  <cp:lastPrinted>2015-04-13T08:29:00Z</cp:lastPrinted>
  <dcterms:created xsi:type="dcterms:W3CDTF">2016-01-22T07:25:00Z</dcterms:created>
  <dcterms:modified xsi:type="dcterms:W3CDTF">2016-01-22T08:37:00Z</dcterms:modified>
</cp:coreProperties>
</file>