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3" w:type="dxa"/>
        <w:tblBorders>
          <w:top w:val="nil"/>
          <w:left w:val="nil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08"/>
        <w:gridCol w:w="5488"/>
        <w:gridCol w:w="2415"/>
        <w:gridCol w:w="1922"/>
      </w:tblGrid>
      <w:tr w:rsidR="00D23295">
        <w:trPr>
          <w:trHeight w:val="260"/>
        </w:trPr>
        <w:tc>
          <w:tcPr>
            <w:tcW w:w="3508" w:type="dxa"/>
            <w:vMerge w:val="restar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23295" w:rsidRDefault="00092C8D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4835" cy="940435"/>
                  <wp:effectExtent l="0" t="0" r="0" b="0"/>
                  <wp:docPr id="1" name="Picture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23295" w:rsidRDefault="00092C8D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D23295" w:rsidRDefault="00092C8D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D23295">
        <w:tc>
          <w:tcPr>
            <w:tcW w:w="3508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23295" w:rsidRDefault="00D23295">
            <w:pPr>
              <w:pStyle w:val="Header"/>
            </w:pPr>
          </w:p>
        </w:tc>
        <w:tc>
          <w:tcPr>
            <w:tcW w:w="5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23295" w:rsidRDefault="00D23295">
            <w:pPr>
              <w:pStyle w:val="Head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23295" w:rsidRDefault="00092C8D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D23295" w:rsidRDefault="00092C8D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D23295">
        <w:tc>
          <w:tcPr>
            <w:tcW w:w="3508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23295" w:rsidRDefault="00D23295">
            <w:pPr>
              <w:pStyle w:val="Header"/>
            </w:pPr>
          </w:p>
        </w:tc>
        <w:tc>
          <w:tcPr>
            <w:tcW w:w="5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23295" w:rsidRDefault="00D23295">
            <w:pPr>
              <w:pStyle w:val="Head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23295" w:rsidRDefault="00092C8D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D23295" w:rsidRDefault="00092C8D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 …</w:t>
            </w:r>
          </w:p>
        </w:tc>
      </w:tr>
      <w:tr w:rsidR="00D23295">
        <w:tc>
          <w:tcPr>
            <w:tcW w:w="3508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23295" w:rsidRDefault="00D23295">
            <w:pPr>
              <w:pStyle w:val="Header"/>
            </w:pPr>
          </w:p>
        </w:tc>
        <w:tc>
          <w:tcPr>
            <w:tcW w:w="5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23295" w:rsidRDefault="00D23295">
            <w:pPr>
              <w:pStyle w:val="Head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23295" w:rsidRDefault="00092C8D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D23295" w:rsidRDefault="00092C8D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 2015/2016</w:t>
            </w:r>
          </w:p>
        </w:tc>
      </w:tr>
      <w:tr w:rsidR="00D23295">
        <w:tc>
          <w:tcPr>
            <w:tcW w:w="3508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23295" w:rsidRDefault="00D23295">
            <w:pPr>
              <w:pStyle w:val="Header"/>
            </w:pPr>
          </w:p>
        </w:tc>
        <w:tc>
          <w:tcPr>
            <w:tcW w:w="5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23295" w:rsidRDefault="00D23295">
            <w:pPr>
              <w:pStyle w:val="Head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23295" w:rsidRDefault="00092C8D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Masa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D23295" w:rsidRDefault="00092C8D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D23295">
        <w:tc>
          <w:tcPr>
            <w:tcW w:w="3508" w:type="dxa"/>
            <w:vMerge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:rsidR="00D23295" w:rsidRDefault="00D23295">
            <w:pPr>
              <w:pStyle w:val="Header"/>
            </w:pPr>
          </w:p>
        </w:tc>
        <w:tc>
          <w:tcPr>
            <w:tcW w:w="5488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23295" w:rsidRDefault="00D23295">
            <w:pPr>
              <w:pStyle w:val="Head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23295" w:rsidRDefault="00092C8D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D23295" w:rsidRDefault="00092C8D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Xx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:rsidR="00D23295" w:rsidRDefault="00D23295">
      <w:pPr>
        <w:pStyle w:val="NoSpacing"/>
        <w:spacing w:line="360" w:lineRule="auto"/>
        <w:rPr>
          <w:rFonts w:ascii="Cambria" w:hAnsi="Cambria"/>
        </w:rPr>
      </w:pPr>
    </w:p>
    <w:p w:rsidR="00D23295" w:rsidRDefault="00D23295">
      <w:pPr>
        <w:pStyle w:val="NoSpacing"/>
        <w:spacing w:line="360" w:lineRule="auto"/>
        <w:rPr>
          <w:rFonts w:ascii="Cambria" w:hAnsi="Cambria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456"/>
        <w:gridCol w:w="5129"/>
        <w:gridCol w:w="2339"/>
        <w:gridCol w:w="4142"/>
      </w:tblGrid>
      <w:tr w:rsidR="00D23295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Teknik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:PRD108</w:t>
            </w:r>
          </w:p>
        </w:tc>
      </w:tr>
      <w:tr w:rsidR="00D23295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Suwito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Casande</w:t>
            </w:r>
            <w:proofErr w:type="spellEnd"/>
          </w:p>
        </w:tc>
      </w:tr>
      <w:tr w:rsidR="00D23295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:3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</w:tr>
    </w:tbl>
    <w:p w:rsidR="00D23295" w:rsidRDefault="00D23295">
      <w:pPr>
        <w:pStyle w:val="NoSpacing"/>
        <w:spacing w:line="360" w:lineRule="auto"/>
        <w:rPr>
          <w:rFonts w:ascii="Cambria" w:hAnsi="Cambria"/>
        </w:rPr>
      </w:pPr>
    </w:p>
    <w:p w:rsidR="00D23295" w:rsidRDefault="00D23295">
      <w:pPr>
        <w:pStyle w:val="NoSpacing"/>
        <w:spacing w:line="360" w:lineRule="auto"/>
        <w:rPr>
          <w:rFonts w:ascii="Cambria" w:hAnsi="Cambria"/>
        </w:rPr>
      </w:pPr>
    </w:p>
    <w:p w:rsidR="00D23295" w:rsidRDefault="00092C8D">
      <w:pPr>
        <w:pStyle w:val="NoSpacing"/>
        <w:numPr>
          <w:ilvl w:val="0"/>
          <w:numId w:val="1"/>
        </w:numPr>
        <w:spacing w:line="360" w:lineRule="auto"/>
        <w:ind w:left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Deskripsi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Singkat</w:t>
      </w:r>
      <w:proofErr w:type="spellEnd"/>
    </w:p>
    <w:p w:rsidR="00D23295" w:rsidRDefault="00092C8D">
      <w:pPr>
        <w:pStyle w:val="NoSpacing"/>
        <w:spacing w:line="360" w:lineRule="auto"/>
        <w:ind w:left="269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Kuliah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bertujuan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memberikan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pemahaman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mengenai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teknik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menyajikan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gagasan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visual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mengikuti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kaidah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standarisasi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pembuatan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gambar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kerja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industri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>.</w:t>
      </w:r>
      <w:proofErr w:type="gram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Pembahasan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didalamnya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meliputi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kemampuan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membuat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gambar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dari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objek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telah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ada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maupun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dari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gagasan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berupa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sketsa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dibuat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dibekali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keterampilan</w:t>
      </w:r>
      <w:proofErr w:type="spellEnd"/>
      <w:proofErr w:type="gram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mempergunakan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alat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berupa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mistar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jangka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sorong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komputer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D23295" w:rsidRDefault="00092C8D">
      <w:pPr>
        <w:pStyle w:val="NoSpacing"/>
        <w:numPr>
          <w:ilvl w:val="0"/>
          <w:numId w:val="1"/>
        </w:numPr>
        <w:spacing w:line="360" w:lineRule="auto"/>
        <w:ind w:left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Capaian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Pembelajaran</w:t>
      </w:r>
      <w:proofErr w:type="spellEnd"/>
    </w:p>
    <w:p w:rsidR="00D23295" w:rsidRDefault="00092C8D">
      <w:pPr>
        <w:pStyle w:val="NoSpacing"/>
        <w:spacing w:line="360" w:lineRule="auto"/>
        <w:ind w:left="269" w:firstLine="28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Mahasisw</w:t>
      </w:r>
      <w:r>
        <w:rPr>
          <w:rFonts w:ascii="Adobe Fan Heiti Std B" w:eastAsia="Adobe Fan Heiti Std B" w:hAnsi="Adobe Fan Heiti Std B"/>
          <w:sz w:val="20"/>
          <w:szCs w:val="20"/>
        </w:rPr>
        <w:t>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memahami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menerapkan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standarisasi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gambar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kerja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proses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kreasi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sehingga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gagasan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ide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dipahami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umum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memastikan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gagasan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gambar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sesuai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hasil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akhir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D23295" w:rsidRDefault="00092C8D">
      <w:pPr>
        <w:pStyle w:val="NoSpacing"/>
        <w:numPr>
          <w:ilvl w:val="0"/>
          <w:numId w:val="1"/>
        </w:numPr>
        <w:spacing w:line="360" w:lineRule="auto"/>
        <w:ind w:left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Komponen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</w:p>
    <w:p w:rsidR="00D23295" w:rsidRDefault="00092C8D">
      <w:pPr>
        <w:pStyle w:val="NoSpacing"/>
        <w:spacing w:line="360" w:lineRule="auto"/>
        <w:ind w:left="269" w:firstLine="14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a.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Penguasaan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dasar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visualisasi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gagasan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dal</w:t>
      </w:r>
      <w:r>
        <w:rPr>
          <w:rFonts w:ascii="Adobe Fan Heiti Std B" w:eastAsia="Adobe Fan Heiti Std B" w:hAnsi="Adobe Fan Heiti Std B"/>
          <w:sz w:val="20"/>
          <w:szCs w:val="20"/>
        </w:rPr>
        <w:t>am</w:t>
      </w:r>
      <w:proofErr w:type="spellEnd"/>
      <w:proofErr w:type="gram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gambar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kerja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D23295" w:rsidRDefault="00092C8D">
      <w:pPr>
        <w:pStyle w:val="NoSpacing"/>
        <w:spacing w:line="360" w:lineRule="auto"/>
        <w:ind w:left="269" w:firstLine="14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b.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Penguasaan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standarisasi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teknis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gambar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kerja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2D </w:t>
      </w:r>
      <w:proofErr w:type="spellStart"/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 3D</w:t>
      </w:r>
      <w:proofErr w:type="gramEnd"/>
      <w:r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D23295" w:rsidRDefault="00092C8D">
      <w:pPr>
        <w:pStyle w:val="NoSpacing"/>
        <w:spacing w:line="360" w:lineRule="auto"/>
        <w:ind w:left="269" w:firstLine="14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c.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Penguasaan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presentasi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akhir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sebagai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gambar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kerja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D23295" w:rsidRDefault="00092C8D">
      <w:pPr>
        <w:pStyle w:val="NoSpacing"/>
        <w:numPr>
          <w:ilvl w:val="0"/>
          <w:numId w:val="1"/>
        </w:numPr>
        <w:spacing w:line="360" w:lineRule="auto"/>
        <w:ind w:left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Kriteria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</w:p>
    <w:p w:rsidR="00D23295" w:rsidRDefault="00092C8D">
      <w:pPr>
        <w:pStyle w:val="NoSpacing"/>
        <w:spacing w:line="360" w:lineRule="auto"/>
        <w:ind w:left="269" w:firstLine="28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a.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Dasar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visualisa</w:t>
      </w:r>
      <w:r w:rsidR="00627B2E">
        <w:rPr>
          <w:rFonts w:ascii="Adobe Fan Heiti Std B" w:eastAsia="Adobe Fan Heiti Std B" w:hAnsi="Adobe Fan Heiti Std B"/>
          <w:sz w:val="20"/>
          <w:szCs w:val="20"/>
        </w:rPr>
        <w:t>si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27B2E">
        <w:rPr>
          <w:rFonts w:ascii="Adobe Fan Heiti Std B" w:eastAsia="Adobe Fan Heiti Std B" w:hAnsi="Adobe Fan Heiti Std B"/>
          <w:sz w:val="20"/>
          <w:szCs w:val="20"/>
        </w:rPr>
        <w:t>gagasan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27B2E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27B2E">
        <w:rPr>
          <w:rFonts w:ascii="Adobe Fan Heiti Std B" w:eastAsia="Adobe Fan Heiti Std B" w:hAnsi="Adobe Fan Heiti Std B"/>
          <w:sz w:val="20"/>
          <w:szCs w:val="20"/>
        </w:rPr>
        <w:t>gambar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27B2E">
        <w:rPr>
          <w:rFonts w:ascii="Adobe Fan Heiti Std B" w:eastAsia="Adobe Fan Heiti Std B" w:hAnsi="Adobe Fan Heiti Std B"/>
          <w:sz w:val="20"/>
          <w:szCs w:val="20"/>
        </w:rPr>
        <w:t>kerja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(2</w:t>
      </w:r>
      <w:r>
        <w:rPr>
          <w:rFonts w:ascii="Adobe Fan Heiti Std B" w:eastAsia="Adobe Fan Heiti Std B" w:hAnsi="Adobe Fan Heiti Std B"/>
          <w:sz w:val="20"/>
          <w:szCs w:val="20"/>
        </w:rPr>
        <w:t>0%)</w:t>
      </w:r>
    </w:p>
    <w:p w:rsidR="00D23295" w:rsidRDefault="00092C8D">
      <w:pPr>
        <w:pStyle w:val="NoSpacing"/>
        <w:spacing w:line="360" w:lineRule="auto"/>
        <w:ind w:left="269" w:firstLine="28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b.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Keteliti</w:t>
      </w:r>
      <w:r w:rsidR="00627B2E">
        <w:rPr>
          <w:rFonts w:ascii="Adobe Fan Heiti Std B" w:eastAsia="Adobe Fan Heiti Std B" w:hAnsi="Adobe Fan Heiti Std B"/>
          <w:sz w:val="20"/>
          <w:szCs w:val="20"/>
        </w:rPr>
        <w:t>an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27B2E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27B2E">
        <w:rPr>
          <w:rFonts w:ascii="Adobe Fan Heiti Std B" w:eastAsia="Adobe Fan Heiti Std B" w:hAnsi="Adobe Fan Heiti Std B"/>
          <w:sz w:val="20"/>
          <w:szCs w:val="20"/>
        </w:rPr>
        <w:t>kesesuaian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27B2E">
        <w:rPr>
          <w:rFonts w:ascii="Adobe Fan Heiti Std B" w:eastAsia="Adobe Fan Heiti Std B" w:hAnsi="Adobe Fan Heiti Std B"/>
          <w:sz w:val="20"/>
          <w:szCs w:val="20"/>
        </w:rPr>
        <w:t>gambar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27B2E">
        <w:rPr>
          <w:rFonts w:ascii="Adobe Fan Heiti Std B" w:eastAsia="Adobe Fan Heiti Std B" w:hAnsi="Adobe Fan Heiti Std B"/>
          <w:sz w:val="20"/>
          <w:szCs w:val="20"/>
        </w:rPr>
        <w:t>kerja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2</w:t>
      </w:r>
      <w:r>
        <w:rPr>
          <w:rFonts w:ascii="Adobe Fan Heiti Std B" w:eastAsia="Adobe Fan Heiti Std B" w:hAnsi="Adobe Fan Heiti Std B"/>
          <w:sz w:val="20"/>
          <w:szCs w:val="20"/>
        </w:rPr>
        <w:t>0%)</w:t>
      </w:r>
    </w:p>
    <w:p w:rsidR="00D23295" w:rsidRDefault="00092C8D">
      <w:pPr>
        <w:pStyle w:val="NoSpacing"/>
        <w:spacing w:line="360" w:lineRule="auto"/>
        <w:ind w:left="269" w:firstLine="28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c.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Sta</w:t>
      </w:r>
      <w:r w:rsidR="00627B2E">
        <w:rPr>
          <w:rFonts w:ascii="Adobe Fan Heiti Std B" w:eastAsia="Adobe Fan Heiti Std B" w:hAnsi="Adobe Fan Heiti Std B"/>
          <w:sz w:val="20"/>
          <w:szCs w:val="20"/>
        </w:rPr>
        <w:t>ndarisasi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27B2E">
        <w:rPr>
          <w:rFonts w:ascii="Adobe Fan Heiti Std B" w:eastAsia="Adobe Fan Heiti Std B" w:hAnsi="Adobe Fan Heiti Std B"/>
          <w:sz w:val="20"/>
          <w:szCs w:val="20"/>
        </w:rPr>
        <w:t>teknis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27B2E">
        <w:rPr>
          <w:rFonts w:ascii="Adobe Fan Heiti Std B" w:eastAsia="Adobe Fan Heiti Std B" w:hAnsi="Adobe Fan Heiti Std B"/>
          <w:sz w:val="20"/>
          <w:szCs w:val="20"/>
        </w:rPr>
        <w:t>gambar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27B2E">
        <w:rPr>
          <w:rFonts w:ascii="Adobe Fan Heiti Std B" w:eastAsia="Adobe Fan Heiti Std B" w:hAnsi="Adobe Fan Heiti Std B"/>
          <w:sz w:val="20"/>
          <w:szCs w:val="20"/>
        </w:rPr>
        <w:t>kerja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(3</w:t>
      </w:r>
      <w:r>
        <w:rPr>
          <w:rFonts w:ascii="Adobe Fan Heiti Std B" w:eastAsia="Adobe Fan Heiti Std B" w:hAnsi="Adobe Fan Heiti Std B"/>
          <w:sz w:val="20"/>
          <w:szCs w:val="20"/>
        </w:rPr>
        <w:t>0%)</w:t>
      </w:r>
    </w:p>
    <w:p w:rsidR="00D23295" w:rsidRDefault="00092C8D">
      <w:pPr>
        <w:pStyle w:val="NoSpacing"/>
        <w:spacing w:line="360" w:lineRule="auto"/>
        <w:ind w:left="269" w:firstLine="28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d.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</w:t>
      </w:r>
      <w:r w:rsidR="00627B2E">
        <w:rPr>
          <w:rFonts w:ascii="Adobe Fan Heiti Std B" w:eastAsia="Adobe Fan Heiti Std B" w:hAnsi="Adobe Fan Heiti Std B"/>
          <w:sz w:val="20"/>
          <w:szCs w:val="20"/>
        </w:rPr>
        <w:t>resentasi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27B2E">
        <w:rPr>
          <w:rFonts w:ascii="Adobe Fan Heiti Std B" w:eastAsia="Adobe Fan Heiti Std B" w:hAnsi="Adobe Fan Heiti Std B"/>
          <w:sz w:val="20"/>
          <w:szCs w:val="20"/>
        </w:rPr>
        <w:t>akhir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27B2E">
        <w:rPr>
          <w:rFonts w:ascii="Adobe Fan Heiti Std B" w:eastAsia="Adobe Fan Heiti Std B" w:hAnsi="Adobe Fan Heiti Std B"/>
          <w:sz w:val="20"/>
          <w:szCs w:val="20"/>
        </w:rPr>
        <w:t>gambar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27B2E">
        <w:rPr>
          <w:rFonts w:ascii="Adobe Fan Heiti Std B" w:eastAsia="Adobe Fan Heiti Std B" w:hAnsi="Adobe Fan Heiti Std B"/>
          <w:sz w:val="20"/>
          <w:szCs w:val="20"/>
        </w:rPr>
        <w:t>kerja</w:t>
      </w:r>
      <w:proofErr w:type="spellEnd"/>
      <w:r w:rsidR="00627B2E">
        <w:rPr>
          <w:rFonts w:ascii="Adobe Fan Heiti Std B" w:eastAsia="Adobe Fan Heiti Std B" w:hAnsi="Adobe Fan Heiti Std B"/>
          <w:sz w:val="20"/>
          <w:szCs w:val="20"/>
        </w:rPr>
        <w:t xml:space="preserve"> (30</w:t>
      </w:r>
      <w:r>
        <w:rPr>
          <w:rFonts w:ascii="Adobe Fan Heiti Std B" w:eastAsia="Adobe Fan Heiti Std B" w:hAnsi="Adobe Fan Heiti Std B"/>
          <w:sz w:val="20"/>
          <w:szCs w:val="20"/>
        </w:rPr>
        <w:t>0%)</w:t>
      </w:r>
    </w:p>
    <w:p w:rsidR="00D23295" w:rsidRDefault="00D23295">
      <w:pPr>
        <w:pStyle w:val="NoSpacing"/>
        <w:spacing w:line="360" w:lineRule="auto"/>
        <w:ind w:left="269" w:firstLine="28"/>
        <w:rPr>
          <w:rFonts w:ascii="Adobe Fan Heiti Std B" w:eastAsia="Adobe Fan Heiti Std B" w:hAnsi="Adobe Fan Heiti Std B"/>
          <w:sz w:val="20"/>
          <w:szCs w:val="20"/>
        </w:rPr>
      </w:pPr>
    </w:p>
    <w:p w:rsidR="00D23295" w:rsidRDefault="00092C8D">
      <w:pPr>
        <w:pStyle w:val="NoSpacing"/>
        <w:numPr>
          <w:ilvl w:val="0"/>
          <w:numId w:val="1"/>
        </w:numPr>
        <w:spacing w:line="360" w:lineRule="auto"/>
        <w:ind w:left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Daftar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Referensi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D23295" w:rsidRDefault="00092C8D">
      <w:pPr>
        <w:pStyle w:val="NoSpacing"/>
        <w:spacing w:line="360" w:lineRule="auto"/>
        <w:ind w:left="326"/>
        <w:jc w:val="both"/>
        <w:rPr>
          <w:color w:val="000000"/>
        </w:rPr>
      </w:pPr>
      <w:r>
        <w:rPr>
          <w:color w:val="000000"/>
        </w:rPr>
        <w:lastRenderedPageBreak/>
        <w:t xml:space="preserve">Technical Drawing: Plane and Solid Geometry v. 1 (Longman International Technical Texts), </w:t>
      </w:r>
    </w:p>
    <w:p w:rsidR="00D23295" w:rsidRDefault="00092C8D">
      <w:pPr>
        <w:pStyle w:val="NoSpacing"/>
        <w:spacing w:line="360" w:lineRule="auto"/>
        <w:ind w:left="326"/>
        <w:jc w:val="both"/>
        <w:rPr>
          <w:color w:val="000000"/>
        </w:rPr>
      </w:pPr>
      <w:r>
        <w:rPr>
          <w:color w:val="000000"/>
        </w:rPr>
        <w:t>Graded Exercises in    Technical Drawing (Longman International</w:t>
      </w:r>
      <w:r>
        <w:rPr>
          <w:color w:val="000000"/>
        </w:rPr>
        <w:t xml:space="preserve"> Technical Texts), </w:t>
      </w:r>
    </w:p>
    <w:p w:rsidR="00D23295" w:rsidRDefault="00092C8D">
      <w:pPr>
        <w:pStyle w:val="NoSpacing"/>
        <w:spacing w:line="360" w:lineRule="auto"/>
        <w:ind w:left="326"/>
        <w:jc w:val="both"/>
        <w:rPr>
          <w:color w:val="000000"/>
        </w:rPr>
      </w:pPr>
      <w:r>
        <w:rPr>
          <w:color w:val="000000"/>
        </w:rPr>
        <w:t>Manual of Engineering Drawing: Technical Product Specification and Documentation to British and International Standards</w:t>
      </w:r>
    </w:p>
    <w:p w:rsidR="00D23295" w:rsidRDefault="00D23295">
      <w:pPr>
        <w:pStyle w:val="NoSpacing"/>
        <w:spacing w:line="360" w:lineRule="auto"/>
        <w:ind w:left="270" w:hanging="360"/>
      </w:pPr>
    </w:p>
    <w:p w:rsidR="00D23295" w:rsidRDefault="00D23295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D23295" w:rsidRDefault="00D23295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D23295" w:rsidRDefault="00D23295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D23295" w:rsidRDefault="00092C8D">
      <w:pPr>
        <w:pStyle w:val="NoSpacing"/>
        <w:numPr>
          <w:ilvl w:val="0"/>
          <w:numId w:val="1"/>
        </w:numPr>
        <w:spacing w:line="360" w:lineRule="auto"/>
        <w:ind w:left="270"/>
        <w:rPr>
          <w:rFonts w:ascii="Adobe Fan Heiti Std B" w:eastAsia="Adobe Fan Heiti Std B" w:hAnsi="Adobe Fan Heiti Std B"/>
          <w:sz w:val="24"/>
          <w:szCs w:val="24"/>
        </w:rPr>
      </w:pPr>
      <w:r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0" w:type="auto"/>
        <w:tblInd w:w="258" w:type="dxa"/>
        <w:tblBorders>
          <w:top w:val="single" w:sz="24" w:space="0" w:color="FFFFFF"/>
          <w:left w:val="single" w:sz="24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top w:w="72" w:type="dxa"/>
          <w:left w:w="8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973"/>
        <w:gridCol w:w="3187"/>
        <w:gridCol w:w="2134"/>
        <w:gridCol w:w="2307"/>
        <w:gridCol w:w="1970"/>
        <w:gridCol w:w="937"/>
        <w:gridCol w:w="1422"/>
      </w:tblGrid>
      <w:tr w:rsidR="00D23295">
        <w:trPr>
          <w:trHeight w:val="777"/>
        </w:trPr>
        <w:tc>
          <w:tcPr>
            <w:tcW w:w="978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left w:w="84" w:type="dxa"/>
            </w:tcMar>
            <w:vAlign w:val="center"/>
          </w:tcPr>
          <w:p w:rsidR="00D23295" w:rsidRDefault="00092C8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left w:w="98" w:type="dxa"/>
            </w:tcMar>
            <w:vAlign w:val="center"/>
          </w:tcPr>
          <w:p w:rsidR="00D23295" w:rsidRDefault="00092C8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5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left w:w="98" w:type="dxa"/>
            </w:tcMar>
            <w:vAlign w:val="center"/>
          </w:tcPr>
          <w:p w:rsidR="00D23295" w:rsidRDefault="00092C8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D23295" w:rsidRDefault="00092C8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3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left w:w="98" w:type="dxa"/>
            </w:tcMar>
            <w:vAlign w:val="center"/>
          </w:tcPr>
          <w:p w:rsidR="00D23295" w:rsidRDefault="00092C8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left w:w="98" w:type="dxa"/>
            </w:tcMar>
            <w:vAlign w:val="center"/>
          </w:tcPr>
          <w:p w:rsidR="00D23295" w:rsidRDefault="00092C8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left w:w="98" w:type="dxa"/>
            </w:tcMar>
            <w:vAlign w:val="center"/>
          </w:tcPr>
          <w:p w:rsidR="00D23295" w:rsidRDefault="00092C8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3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left w:w="98" w:type="dxa"/>
            </w:tcMar>
            <w:vAlign w:val="center"/>
          </w:tcPr>
          <w:p w:rsidR="00D23295" w:rsidRDefault="00092C8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D23295">
        <w:trPr>
          <w:trHeight w:val="855"/>
        </w:trPr>
        <w:tc>
          <w:tcPr>
            <w:tcW w:w="978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8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menjelaskan</w:t>
            </w:r>
            <w:proofErr w:type="spellEnd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dan</w:t>
            </w:r>
            <w:proofErr w:type="spellEnd"/>
            <w:proofErr w:type="gramEnd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mengetahui</w:t>
            </w:r>
            <w:proofErr w:type="spellEnd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dasar</w:t>
            </w:r>
            <w:proofErr w:type="spellEnd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teknik</w:t>
            </w:r>
            <w:proofErr w:type="spellEnd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.</w:t>
            </w:r>
          </w:p>
        </w:tc>
        <w:tc>
          <w:tcPr>
            <w:tcW w:w="215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Dasargambar</w:t>
            </w:r>
            <w:proofErr w:type="spellEnd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Teknik</w:t>
            </w:r>
            <w:proofErr w:type="spellEnd"/>
          </w:p>
        </w:tc>
        <w:tc>
          <w:tcPr>
            <w:tcW w:w="233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Ceramah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Identifikasi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gambar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teknik</w:t>
            </w:r>
            <w:proofErr w:type="spellEnd"/>
          </w:p>
        </w:tc>
        <w:tc>
          <w:tcPr>
            <w:tcW w:w="94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D23295">
            <w:pPr>
              <w:spacing w:after="0" w:line="240" w:lineRule="auto"/>
              <w:jc w:val="both"/>
            </w:pPr>
          </w:p>
        </w:tc>
        <w:tc>
          <w:tcPr>
            <w:tcW w:w="143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D23295">
            <w:pPr>
              <w:spacing w:after="0" w:line="240" w:lineRule="auto"/>
              <w:jc w:val="both"/>
            </w:pPr>
          </w:p>
        </w:tc>
      </w:tr>
      <w:tr w:rsidR="00D23295">
        <w:trPr>
          <w:trHeight w:val="916"/>
        </w:trPr>
        <w:tc>
          <w:tcPr>
            <w:tcW w:w="978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8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Mahasiswa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dasar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gambar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teknik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dengan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menggunakan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standart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Amerika,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Eropa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ISO</w:t>
            </w:r>
          </w:p>
        </w:tc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Gambar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ekplorasi</w:t>
            </w:r>
            <w:proofErr w:type="spellEnd"/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Ceramah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praktik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Menghasilkan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gambar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sesuai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standart</w:t>
            </w:r>
            <w:proofErr w:type="spellEnd"/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D23295">
            <w:pPr>
              <w:spacing w:after="0" w:line="240" w:lineRule="auto"/>
              <w:jc w:val="both"/>
            </w:pPr>
          </w:p>
        </w:tc>
        <w:tc>
          <w:tcPr>
            <w:tcW w:w="1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D23295">
            <w:pPr>
              <w:spacing w:after="0" w:line="240" w:lineRule="auto"/>
              <w:jc w:val="both"/>
            </w:pPr>
          </w:p>
        </w:tc>
      </w:tr>
      <w:tr w:rsidR="00D23295">
        <w:trPr>
          <w:trHeight w:val="916"/>
        </w:trPr>
        <w:tc>
          <w:tcPr>
            <w:tcW w:w="978" w:type="dxa"/>
            <w:tcBorders>
              <w:top w:val="nil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8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3-6</w:t>
            </w:r>
          </w:p>
        </w:tc>
        <w:tc>
          <w:tcPr>
            <w:tcW w:w="325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mengaplikasi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2D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meliputi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tampak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potongan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detail</w:t>
            </w:r>
          </w:p>
        </w:tc>
        <w:tc>
          <w:tcPr>
            <w:tcW w:w="21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mengorganisasi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2D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CAD</w:t>
            </w:r>
          </w:p>
        </w:tc>
        <w:tc>
          <w:tcPr>
            <w:tcW w:w="23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Ceramah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praktik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Menghasilkan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2D</w:t>
            </w:r>
          </w:p>
        </w:tc>
        <w:tc>
          <w:tcPr>
            <w:tcW w:w="9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D2329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D2329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D23295">
        <w:trPr>
          <w:trHeight w:val="916"/>
        </w:trPr>
        <w:tc>
          <w:tcPr>
            <w:tcW w:w="978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8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7-9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mengaplikasi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3D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meliputi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orthografik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aksonografi</w:t>
            </w:r>
            <w:proofErr w:type="spellEnd"/>
          </w:p>
        </w:tc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mengorganisasi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3D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CAD</w:t>
            </w:r>
          </w:p>
        </w:tc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Ceramah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praktik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Menghasilkan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3D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D2329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D2329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D23295">
        <w:trPr>
          <w:trHeight w:val="916"/>
        </w:trPr>
        <w:tc>
          <w:tcPr>
            <w:tcW w:w="978" w:type="dxa"/>
            <w:tcBorders>
              <w:top w:val="nil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8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10-14</w:t>
            </w:r>
          </w:p>
        </w:tc>
        <w:tc>
          <w:tcPr>
            <w:tcW w:w="325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menghasilkan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visualisasi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gagasan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standart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  <w:tc>
          <w:tcPr>
            <w:tcW w:w="21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Studio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CAD</w:t>
            </w:r>
          </w:p>
        </w:tc>
        <w:tc>
          <w:tcPr>
            <w:tcW w:w="23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092C8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Menghasilkan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</w:p>
        </w:tc>
        <w:tc>
          <w:tcPr>
            <w:tcW w:w="9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D2329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Default="00D2329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</w:tbl>
    <w:p w:rsidR="00D23295" w:rsidRDefault="00D23295">
      <w:pPr>
        <w:spacing w:after="0" w:line="240" w:lineRule="auto"/>
        <w:rPr>
          <w:rFonts w:ascii="Cambria" w:hAnsi="Cambria"/>
        </w:rPr>
      </w:pPr>
    </w:p>
    <w:p w:rsidR="00D23295" w:rsidRDefault="00092C8D">
      <w:pPr>
        <w:pStyle w:val="NoSpacing"/>
        <w:numPr>
          <w:ilvl w:val="0"/>
          <w:numId w:val="1"/>
        </w:numPr>
        <w:spacing w:line="360" w:lineRule="auto"/>
        <w:ind w:left="270"/>
        <w:rPr>
          <w:rFonts w:ascii="Adobe Fan Heiti Std B" w:eastAsia="Adobe Fan Heiti Std B" w:hAnsi="Adobe Fan Heiti Std B"/>
          <w:sz w:val="24"/>
          <w:szCs w:val="24"/>
        </w:rPr>
      </w:pPr>
      <w:r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456"/>
        <w:gridCol w:w="5487"/>
        <w:gridCol w:w="1980"/>
        <w:gridCol w:w="4143"/>
      </w:tblGrid>
      <w:tr w:rsidR="00D23295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 xml:space="preserve">Mata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Teknik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:PRD108</w:t>
            </w:r>
          </w:p>
        </w:tc>
      </w:tr>
      <w:tr w:rsidR="00D23295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:3-9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295" w:rsidRDefault="00092C8D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:1</w:t>
            </w:r>
          </w:p>
        </w:tc>
      </w:tr>
    </w:tbl>
    <w:p w:rsidR="00D23295" w:rsidRDefault="00D23295">
      <w:pPr>
        <w:pStyle w:val="NoSpacing"/>
        <w:spacing w:line="360" w:lineRule="auto"/>
        <w:rPr>
          <w:rFonts w:ascii="Cambria" w:hAnsi="Cambria"/>
        </w:rPr>
      </w:pPr>
    </w:p>
    <w:tbl>
      <w:tblPr>
        <w:tblW w:w="0" w:type="auto"/>
        <w:tblInd w:w="258" w:type="dxa"/>
        <w:tblBorders>
          <w:top w:val="single" w:sz="1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72" w:type="dxa"/>
          <w:left w:w="8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2333"/>
        <w:gridCol w:w="10597"/>
      </w:tblGrid>
      <w:tr w:rsidR="00D23295" w:rsidRPr="00627B2E">
        <w:trPr>
          <w:trHeight w:val="855"/>
        </w:trPr>
        <w:tc>
          <w:tcPr>
            <w:tcW w:w="2337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84" w:type="dxa"/>
            </w:tcMar>
            <w:vAlign w:val="center"/>
          </w:tcPr>
          <w:p w:rsidR="00D23295" w:rsidRPr="00627B2E" w:rsidRDefault="00092C8D">
            <w:pPr>
              <w:spacing w:after="0" w:line="360" w:lineRule="auto"/>
              <w:rPr>
                <w:rFonts w:asciiTheme="minorHAnsi" w:eastAsia="Adobe Fan Heiti Std B" w:hAnsiTheme="minorHAnsi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Tujuan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Tugas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:</w:t>
            </w:r>
          </w:p>
        </w:tc>
        <w:tc>
          <w:tcPr>
            <w:tcW w:w="1062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Pr="00627B2E" w:rsidRDefault="00092C8D">
            <w:pPr>
              <w:spacing w:after="0" w:line="360" w:lineRule="auto"/>
              <w:rPr>
                <w:rFonts w:asciiTheme="minorHAnsi" w:eastAsia="Adobe Fan Heiti Std B" w:hAnsiTheme="minorHAnsi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Mahasiswa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mampu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menuangkan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informasi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teknis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ukuran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dan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gagasan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desain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kedalam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bentuk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gambar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(visual</w:t>
            </w:r>
            <w:proofErr w:type="gram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) 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sesuai</w:t>
            </w:r>
            <w:proofErr w:type="spellEnd"/>
            <w:proofErr w:type="gram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dengan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standart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yang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berlaku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.</w:t>
            </w:r>
          </w:p>
        </w:tc>
      </w:tr>
      <w:tr w:rsidR="00D23295" w:rsidRPr="00627B2E">
        <w:trPr>
          <w:trHeight w:val="702"/>
        </w:trPr>
        <w:tc>
          <w:tcPr>
            <w:tcW w:w="2337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84" w:type="dxa"/>
            </w:tcMar>
            <w:vAlign w:val="center"/>
          </w:tcPr>
          <w:p w:rsidR="00D23295" w:rsidRPr="00627B2E" w:rsidRDefault="00092C8D">
            <w:pPr>
              <w:spacing w:after="0" w:line="360" w:lineRule="auto"/>
              <w:rPr>
                <w:rFonts w:asciiTheme="minorHAnsi" w:eastAsia="Adobe Fan Heiti Std B" w:hAnsiTheme="minorHAnsi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Uraian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Tugas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:</w:t>
            </w:r>
          </w:p>
        </w:tc>
        <w:tc>
          <w:tcPr>
            <w:tcW w:w="1062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Pr="00627B2E" w:rsidRDefault="00092C8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Adobe Fan Heiti Std B" w:hAnsiTheme="minorHAnsi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Obyek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</w:p>
          <w:p w:rsidR="00D23295" w:rsidRPr="00627B2E" w:rsidRDefault="00092C8D">
            <w:pPr>
              <w:spacing w:after="0" w:line="360" w:lineRule="auto"/>
              <w:rPr>
                <w:rFonts w:asciiTheme="minorHAnsi" w:eastAsia="MS Gothic" w:hAnsiTheme="minorHAnsi" w:cs="MS Gothic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Gambar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kerja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desain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produk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yang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memiliki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informasi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detail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berdasarkan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pada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obyek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yang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ada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atau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obyek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yang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direncanakan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.</w:t>
            </w:r>
          </w:p>
        </w:tc>
      </w:tr>
      <w:tr w:rsidR="00D23295" w:rsidRPr="00627B2E">
        <w:trPr>
          <w:trHeight w:val="664"/>
        </w:trPr>
        <w:tc>
          <w:tcPr>
            <w:tcW w:w="233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84" w:type="dxa"/>
            </w:tcMar>
            <w:vAlign w:val="center"/>
          </w:tcPr>
          <w:p w:rsidR="00D23295" w:rsidRPr="00627B2E" w:rsidRDefault="00D23295">
            <w:pPr>
              <w:spacing w:after="0" w:line="360" w:lineRule="auto"/>
              <w:rPr>
                <w:rFonts w:asciiTheme="minorHAnsi" w:eastAsia="Adobe Fan Heiti Std B" w:hAnsiTheme="minorHAnsi"/>
                <w:sz w:val="18"/>
                <w:szCs w:val="18"/>
              </w:rPr>
            </w:pPr>
          </w:p>
        </w:tc>
        <w:tc>
          <w:tcPr>
            <w:tcW w:w="10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Pr="00627B2E" w:rsidRDefault="00092C8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Adobe Fan Heiti Std B" w:hAnsiTheme="minorHAnsi"/>
                <w:sz w:val="18"/>
                <w:szCs w:val="18"/>
              </w:rPr>
            </w:pPr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Yang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Harus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Dikerjakan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dan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Batasan-Batasan</w:t>
            </w:r>
            <w:proofErr w:type="spellEnd"/>
          </w:p>
          <w:p w:rsidR="00D23295" w:rsidRPr="00627B2E" w:rsidRDefault="00092C8D">
            <w:pPr>
              <w:pStyle w:val="ListParagraph"/>
              <w:spacing w:after="0" w:line="360" w:lineRule="auto"/>
              <w:ind w:left="405"/>
              <w:rPr>
                <w:rFonts w:asciiTheme="minorHAnsi" w:eastAsia="Adobe Fan Heiti Std B" w:hAnsiTheme="minorHAnsi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Memilih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,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menentukan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,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dan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membuat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gambar</w:t>
            </w:r>
            <w:proofErr w:type="spellEnd"/>
            <w:proofErr w:type="gram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berdasarkan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keperluan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kejelasan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informasi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sehingga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rancangan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dapat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dimengerti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.</w:t>
            </w:r>
          </w:p>
        </w:tc>
      </w:tr>
      <w:tr w:rsidR="00D23295" w:rsidRPr="00627B2E">
        <w:trPr>
          <w:trHeight w:val="556"/>
        </w:trPr>
        <w:tc>
          <w:tcPr>
            <w:tcW w:w="233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84" w:type="dxa"/>
            </w:tcMar>
            <w:vAlign w:val="center"/>
          </w:tcPr>
          <w:p w:rsidR="00D23295" w:rsidRPr="00627B2E" w:rsidRDefault="00D23295">
            <w:pPr>
              <w:spacing w:after="0" w:line="360" w:lineRule="auto"/>
              <w:rPr>
                <w:rFonts w:asciiTheme="minorHAnsi" w:eastAsia="Adobe Fan Heiti Std B" w:hAnsiTheme="minorHAnsi"/>
                <w:sz w:val="18"/>
                <w:szCs w:val="18"/>
              </w:rPr>
            </w:pPr>
          </w:p>
        </w:tc>
        <w:tc>
          <w:tcPr>
            <w:tcW w:w="10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Pr="00627B2E" w:rsidRDefault="00092C8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Adobe Fan Heiti Std B" w:hAnsiTheme="minorHAnsi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Metode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/Cara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Kerja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/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Acuan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yang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Digunakan</w:t>
            </w:r>
            <w:proofErr w:type="spellEnd"/>
          </w:p>
          <w:p w:rsidR="00D23295" w:rsidRPr="00627B2E" w:rsidRDefault="00092C8D">
            <w:pPr>
              <w:pStyle w:val="ListParagraph"/>
              <w:spacing w:after="0" w:line="360" w:lineRule="auto"/>
              <w:ind w:left="405"/>
              <w:rPr>
                <w:rFonts w:asciiTheme="minorHAnsi" w:eastAsia="Adobe Fan Heiti Std B" w:hAnsiTheme="minorHAnsi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Praktik</w:t>
            </w:r>
            <w:proofErr w:type="spellEnd"/>
          </w:p>
        </w:tc>
      </w:tr>
      <w:tr w:rsidR="00D23295" w:rsidRPr="00627B2E">
        <w:trPr>
          <w:trHeight w:val="565"/>
        </w:trPr>
        <w:tc>
          <w:tcPr>
            <w:tcW w:w="233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84" w:type="dxa"/>
            </w:tcMar>
            <w:vAlign w:val="center"/>
          </w:tcPr>
          <w:p w:rsidR="00D23295" w:rsidRPr="00627B2E" w:rsidRDefault="00D23295">
            <w:pPr>
              <w:spacing w:after="0" w:line="360" w:lineRule="auto"/>
              <w:rPr>
                <w:rFonts w:asciiTheme="minorHAnsi" w:eastAsia="Adobe Fan Heiti Std B" w:hAnsiTheme="minorHAnsi"/>
                <w:sz w:val="18"/>
                <w:szCs w:val="18"/>
              </w:rPr>
            </w:pPr>
          </w:p>
        </w:tc>
        <w:tc>
          <w:tcPr>
            <w:tcW w:w="10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Pr="00627B2E" w:rsidRDefault="00092C8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Adobe Fan Heiti Std B" w:hAnsiTheme="minorHAnsi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Dekripsi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Luaran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Tugas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yang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Dihasilkan</w:t>
            </w:r>
            <w:proofErr w:type="spellEnd"/>
          </w:p>
          <w:p w:rsidR="00D23295" w:rsidRPr="00627B2E" w:rsidRDefault="00092C8D">
            <w:pPr>
              <w:pStyle w:val="ListParagraph"/>
              <w:spacing w:after="0" w:line="360" w:lineRule="auto"/>
              <w:ind w:left="405"/>
              <w:rPr>
                <w:rFonts w:asciiTheme="minorHAnsi" w:eastAsia="Adobe Fan Heiti Std B" w:hAnsiTheme="minorHAnsi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Gambar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kerja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lengkap</w:t>
            </w:r>
            <w:proofErr w:type="spellEnd"/>
          </w:p>
        </w:tc>
      </w:tr>
      <w:tr w:rsidR="00D23295" w:rsidRPr="00627B2E">
        <w:trPr>
          <w:trHeight w:val="574"/>
        </w:trPr>
        <w:tc>
          <w:tcPr>
            <w:tcW w:w="233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84" w:type="dxa"/>
            </w:tcMar>
            <w:vAlign w:val="center"/>
          </w:tcPr>
          <w:p w:rsidR="00D23295" w:rsidRPr="00627B2E" w:rsidRDefault="00092C8D">
            <w:pPr>
              <w:spacing w:after="0" w:line="360" w:lineRule="auto"/>
              <w:rPr>
                <w:rFonts w:asciiTheme="minorHAnsi" w:eastAsia="Adobe Fan Heiti Std B" w:hAnsiTheme="minorHAnsi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Kriteria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Penilaian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:</w:t>
            </w:r>
          </w:p>
        </w:tc>
        <w:tc>
          <w:tcPr>
            <w:tcW w:w="10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Pr="00627B2E" w:rsidRDefault="00092C8D">
            <w:pPr>
              <w:pStyle w:val="NoSpacing"/>
              <w:spacing w:line="360" w:lineRule="auto"/>
              <w:ind w:left="269" w:firstLine="28"/>
              <w:rPr>
                <w:rFonts w:asciiTheme="minorHAnsi" w:eastAsia="Adobe Fan Heiti Std B" w:hAnsiTheme="minorHAnsi"/>
                <w:sz w:val="18"/>
                <w:szCs w:val="18"/>
              </w:rPr>
            </w:pPr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a.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Dasar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visualisa</w:t>
            </w:r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>si</w:t>
            </w:r>
            <w:proofErr w:type="spellEnd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>gagasan</w:t>
            </w:r>
            <w:proofErr w:type="spellEnd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>dalam</w:t>
            </w:r>
            <w:proofErr w:type="spellEnd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>gambar</w:t>
            </w:r>
            <w:proofErr w:type="spellEnd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>kerja</w:t>
            </w:r>
            <w:proofErr w:type="spellEnd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(2</w:t>
            </w:r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0%)</w:t>
            </w:r>
          </w:p>
          <w:p w:rsidR="00D23295" w:rsidRPr="00627B2E" w:rsidRDefault="00092C8D">
            <w:pPr>
              <w:pStyle w:val="NoSpacing"/>
              <w:spacing w:line="360" w:lineRule="auto"/>
              <w:ind w:left="269" w:firstLine="28"/>
              <w:rPr>
                <w:rFonts w:asciiTheme="minorHAnsi" w:eastAsia="Adobe Fan Heiti Std B" w:hAnsiTheme="minorHAnsi"/>
                <w:sz w:val="18"/>
                <w:szCs w:val="18"/>
              </w:rPr>
            </w:pPr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b.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Ketelitia</w:t>
            </w:r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>n</w:t>
            </w:r>
            <w:proofErr w:type="spellEnd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>dan</w:t>
            </w:r>
            <w:proofErr w:type="spellEnd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>kesesuaian</w:t>
            </w:r>
            <w:proofErr w:type="spellEnd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>gambar</w:t>
            </w:r>
            <w:proofErr w:type="spellEnd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>kerja</w:t>
            </w:r>
            <w:proofErr w:type="spellEnd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(2</w:t>
            </w:r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0%)</w:t>
            </w:r>
          </w:p>
          <w:p w:rsidR="00D23295" w:rsidRPr="00627B2E" w:rsidRDefault="00092C8D">
            <w:pPr>
              <w:pStyle w:val="NoSpacing"/>
              <w:spacing w:line="360" w:lineRule="auto"/>
              <w:ind w:left="269" w:firstLine="28"/>
              <w:rPr>
                <w:rFonts w:asciiTheme="minorHAnsi" w:eastAsia="Adobe Fan Heiti Std B" w:hAnsiTheme="minorHAnsi"/>
                <w:sz w:val="18"/>
                <w:szCs w:val="18"/>
              </w:rPr>
            </w:pPr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c.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Standarisasi</w:t>
            </w:r>
            <w:proofErr w:type="spellEnd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teknis</w:t>
            </w:r>
            <w:proofErr w:type="spellEnd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>gambar</w:t>
            </w:r>
            <w:proofErr w:type="spellEnd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>kerja</w:t>
            </w:r>
            <w:proofErr w:type="spellEnd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(3</w:t>
            </w:r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0%)</w:t>
            </w:r>
          </w:p>
          <w:p w:rsidR="00D23295" w:rsidRPr="00627B2E" w:rsidRDefault="00092C8D">
            <w:pPr>
              <w:pStyle w:val="NoSpacing"/>
              <w:spacing w:line="360" w:lineRule="auto"/>
              <w:ind w:left="269" w:firstLine="28"/>
              <w:rPr>
                <w:rFonts w:asciiTheme="minorHAnsi" w:eastAsia="Adobe Fan Heiti Std B" w:hAnsiTheme="minorHAnsi"/>
                <w:sz w:val="18"/>
                <w:szCs w:val="18"/>
              </w:rPr>
            </w:pPr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d. </w:t>
            </w:r>
            <w:proofErr w:type="spellStart"/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P</w:t>
            </w:r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>resentasi</w:t>
            </w:r>
            <w:proofErr w:type="spellEnd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>akhir</w:t>
            </w:r>
            <w:proofErr w:type="spellEnd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>gambar</w:t>
            </w:r>
            <w:proofErr w:type="spellEnd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</w:t>
            </w:r>
            <w:proofErr w:type="spellStart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>kerja</w:t>
            </w:r>
            <w:proofErr w:type="spellEnd"/>
            <w:r w:rsidR="00627B2E">
              <w:rPr>
                <w:rFonts w:asciiTheme="minorHAnsi" w:eastAsia="Adobe Fan Heiti Std B" w:hAnsiTheme="minorHAnsi"/>
                <w:sz w:val="18"/>
                <w:szCs w:val="18"/>
              </w:rPr>
              <w:t xml:space="preserve"> (3</w:t>
            </w:r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0%)</w:t>
            </w:r>
          </w:p>
        </w:tc>
      </w:tr>
    </w:tbl>
    <w:p w:rsidR="00D23295" w:rsidRDefault="00D23295">
      <w:pPr>
        <w:spacing w:after="0" w:line="240" w:lineRule="auto"/>
        <w:rPr>
          <w:rFonts w:ascii="Cambria" w:hAnsi="Cambria"/>
          <w:sz w:val="20"/>
          <w:szCs w:val="20"/>
        </w:rPr>
      </w:pPr>
    </w:p>
    <w:p w:rsidR="00D23295" w:rsidRDefault="00D23295">
      <w:pPr>
        <w:spacing w:after="0" w:line="240" w:lineRule="auto"/>
        <w:rPr>
          <w:rFonts w:ascii="Cambria" w:hAnsi="Cambria"/>
          <w:sz w:val="20"/>
          <w:szCs w:val="20"/>
        </w:rPr>
      </w:pPr>
    </w:p>
    <w:p w:rsidR="00D23295" w:rsidRDefault="00D23295">
      <w:pPr>
        <w:spacing w:after="0" w:line="240" w:lineRule="auto"/>
        <w:rPr>
          <w:rFonts w:ascii="Cambria" w:hAnsi="Cambria"/>
          <w:sz w:val="20"/>
          <w:szCs w:val="20"/>
        </w:rPr>
      </w:pPr>
    </w:p>
    <w:p w:rsidR="00D23295" w:rsidRDefault="00D23295">
      <w:pPr>
        <w:spacing w:after="0" w:line="240" w:lineRule="auto"/>
        <w:rPr>
          <w:rFonts w:ascii="Cambria" w:hAnsi="Cambria"/>
          <w:sz w:val="20"/>
          <w:szCs w:val="20"/>
        </w:rPr>
      </w:pPr>
    </w:p>
    <w:p w:rsidR="00D23295" w:rsidRDefault="00D23295">
      <w:pPr>
        <w:spacing w:after="0" w:line="240" w:lineRule="auto"/>
        <w:rPr>
          <w:rFonts w:ascii="Cambria" w:hAnsi="Cambria"/>
          <w:sz w:val="20"/>
          <w:szCs w:val="20"/>
        </w:rPr>
      </w:pPr>
    </w:p>
    <w:p w:rsidR="00D23295" w:rsidRDefault="00D23295">
      <w:pPr>
        <w:spacing w:after="0" w:line="240" w:lineRule="auto"/>
        <w:rPr>
          <w:rFonts w:ascii="Cambria" w:hAnsi="Cambria"/>
          <w:sz w:val="20"/>
          <w:szCs w:val="20"/>
        </w:rPr>
      </w:pPr>
    </w:p>
    <w:p w:rsidR="00D23295" w:rsidRDefault="00D23295">
      <w:pPr>
        <w:spacing w:after="0" w:line="240" w:lineRule="auto"/>
        <w:rPr>
          <w:rFonts w:ascii="Cambria" w:hAnsi="Cambria"/>
          <w:sz w:val="20"/>
          <w:szCs w:val="20"/>
        </w:rPr>
      </w:pPr>
    </w:p>
    <w:p w:rsidR="00D23295" w:rsidRDefault="00D23295">
      <w:pPr>
        <w:spacing w:after="0" w:line="240" w:lineRule="auto"/>
        <w:rPr>
          <w:rFonts w:ascii="Cambria" w:hAnsi="Cambria"/>
          <w:sz w:val="20"/>
          <w:szCs w:val="20"/>
        </w:rPr>
      </w:pPr>
    </w:p>
    <w:p w:rsidR="00D23295" w:rsidRDefault="00D23295">
      <w:pPr>
        <w:spacing w:after="0" w:line="240" w:lineRule="auto"/>
        <w:rPr>
          <w:rFonts w:ascii="Cambria" w:hAnsi="Cambria"/>
          <w:sz w:val="20"/>
          <w:szCs w:val="20"/>
        </w:rPr>
      </w:pPr>
    </w:p>
    <w:p w:rsidR="00D23295" w:rsidRDefault="00D23295">
      <w:pPr>
        <w:spacing w:after="0" w:line="240" w:lineRule="auto"/>
        <w:ind w:left="360"/>
        <w:rPr>
          <w:rFonts w:ascii="Cambria" w:eastAsia="Adobe Fan Heiti Std B" w:hAnsi="Cambria"/>
          <w:sz w:val="18"/>
          <w:szCs w:val="18"/>
        </w:rPr>
      </w:pPr>
    </w:p>
    <w:p w:rsidR="00D23295" w:rsidRDefault="00092C8D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:rsidR="00D23295" w:rsidRDefault="00092C8D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>
        <w:rPr>
          <w:rFonts w:ascii="Adobe Fan Heiti Std B" w:eastAsia="Adobe Fan Heiti Std B" w:hAnsi="Adobe Fan Heiti Std B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: format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umum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adalah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yang di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bawah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namun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gramStart"/>
      <w:r>
        <w:rPr>
          <w:rFonts w:ascii="Adobe Fan Heiti Std B" w:eastAsia="Adobe Fan Heiti Std B" w:hAnsi="Adobe Fan Heiti Std B"/>
          <w:b/>
          <w:sz w:val="18"/>
          <w:szCs w:val="18"/>
        </w:rPr>
        <w:t>Prodi</w:t>
      </w:r>
      <w:proofErr w:type="gram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dapat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membuat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format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tersendiri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sesuai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dengan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akan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dibuat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.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Misalnya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atau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praktek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memiliki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berbeda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jadi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bisa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lebih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dari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1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mata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kuliah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>)</w:t>
      </w:r>
    </w:p>
    <w:tbl>
      <w:tblPr>
        <w:tblW w:w="0" w:type="auto"/>
        <w:tblInd w:w="242" w:type="dxa"/>
        <w:tblBorders>
          <w:top w:val="single" w:sz="24" w:space="0" w:color="FFFFFF"/>
          <w:left w:val="single" w:sz="24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top w:w="72" w:type="dxa"/>
          <w:left w:w="8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1635"/>
        <w:gridCol w:w="1649"/>
        <w:gridCol w:w="9662"/>
      </w:tblGrid>
      <w:tr w:rsidR="00D23295" w:rsidRPr="00627B2E">
        <w:trPr>
          <w:trHeight w:val="777"/>
        </w:trPr>
        <w:tc>
          <w:tcPr>
            <w:tcW w:w="163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left w:w="84" w:type="dxa"/>
            </w:tcMar>
            <w:vAlign w:val="center"/>
          </w:tcPr>
          <w:p w:rsidR="00D23295" w:rsidRPr="00627B2E" w:rsidRDefault="00092C8D">
            <w:pPr>
              <w:spacing w:after="0" w:line="240" w:lineRule="auto"/>
              <w:jc w:val="center"/>
              <w:rPr>
                <w:rFonts w:asciiTheme="minorHAnsi" w:eastAsia="Adobe Fan Heiti Std B" w:hAnsiTheme="minorHAnsi"/>
                <w:b/>
                <w:bCs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/>
                <w:b/>
                <w:bCs/>
                <w:sz w:val="18"/>
                <w:szCs w:val="18"/>
              </w:rPr>
              <w:lastRenderedPageBreak/>
              <w:t>Jenjang</w:t>
            </w:r>
            <w:proofErr w:type="spellEnd"/>
            <w:r w:rsidRPr="00627B2E">
              <w:rPr>
                <w:rFonts w:asciiTheme="minorHAnsi" w:eastAsia="Adobe Fan Heiti Std B" w:hAnsiTheme="minorHAnsi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left w:w="98" w:type="dxa"/>
            </w:tcMar>
            <w:vAlign w:val="center"/>
          </w:tcPr>
          <w:p w:rsidR="00D23295" w:rsidRPr="00627B2E" w:rsidRDefault="00092C8D">
            <w:pPr>
              <w:spacing w:after="0" w:line="240" w:lineRule="auto"/>
              <w:jc w:val="center"/>
              <w:rPr>
                <w:rFonts w:asciiTheme="minorHAnsi" w:eastAsia="Adobe Fan Heiti Std B" w:hAnsiTheme="minorHAnsi"/>
                <w:b/>
                <w:bCs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/>
                <w:b/>
                <w:bCs/>
                <w:sz w:val="18"/>
                <w:szCs w:val="18"/>
              </w:rPr>
              <w:t>Angka</w:t>
            </w:r>
            <w:proofErr w:type="spellEnd"/>
            <w:r w:rsidRPr="00627B2E">
              <w:rPr>
                <w:rFonts w:asciiTheme="minorHAnsi" w:eastAsia="Adobe Fan Heiti Std B" w:hAnsiTheme="minorHAnsi"/>
                <w:b/>
                <w:bCs/>
                <w:sz w:val="18"/>
                <w:szCs w:val="18"/>
              </w:rPr>
              <w:t>/</w:t>
            </w:r>
            <w:proofErr w:type="spellStart"/>
            <w:r w:rsidRPr="00627B2E">
              <w:rPr>
                <w:rFonts w:asciiTheme="minorHAnsi" w:eastAsia="Adobe Fan Heiti Std B" w:hAnsiTheme="minorHAnsi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8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left w:w="98" w:type="dxa"/>
            </w:tcMar>
            <w:vAlign w:val="center"/>
          </w:tcPr>
          <w:p w:rsidR="00D23295" w:rsidRPr="00627B2E" w:rsidRDefault="00092C8D">
            <w:pPr>
              <w:spacing w:after="0" w:line="240" w:lineRule="auto"/>
              <w:jc w:val="center"/>
              <w:rPr>
                <w:rFonts w:asciiTheme="minorHAnsi" w:eastAsia="Adobe Fan Heiti Std B" w:hAnsiTheme="minorHAnsi"/>
                <w:b/>
                <w:bCs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/>
                <w:b/>
                <w:bCs/>
                <w:sz w:val="18"/>
                <w:szCs w:val="18"/>
              </w:rPr>
              <w:t>Deskripsi</w:t>
            </w:r>
            <w:proofErr w:type="spellEnd"/>
            <w:r w:rsidRPr="00627B2E">
              <w:rPr>
                <w:rFonts w:asciiTheme="minorHAnsi" w:eastAsia="Adobe Fan Heiti Std B" w:hAnsiTheme="minorHAnsi"/>
                <w:b/>
                <w:bCs/>
                <w:sz w:val="18"/>
                <w:szCs w:val="18"/>
              </w:rPr>
              <w:t>/</w:t>
            </w:r>
            <w:proofErr w:type="spellStart"/>
            <w:r w:rsidRPr="00627B2E">
              <w:rPr>
                <w:rFonts w:asciiTheme="minorHAnsi" w:eastAsia="Adobe Fan Heiti Std B" w:hAnsiTheme="minorHAnsi"/>
                <w:b/>
                <w:bCs/>
                <w:sz w:val="18"/>
                <w:szCs w:val="18"/>
              </w:rPr>
              <w:t>Indikator</w:t>
            </w:r>
            <w:proofErr w:type="spellEnd"/>
            <w:r w:rsidRPr="00627B2E">
              <w:rPr>
                <w:rFonts w:asciiTheme="minorHAnsi" w:eastAsia="Adobe Fan Heiti Std B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D23295" w:rsidRPr="00627B2E">
        <w:trPr>
          <w:trHeight w:val="855"/>
        </w:trPr>
        <w:tc>
          <w:tcPr>
            <w:tcW w:w="163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84" w:type="dxa"/>
            </w:tcMar>
            <w:vAlign w:val="center"/>
          </w:tcPr>
          <w:p w:rsidR="00D23295" w:rsidRPr="00627B2E" w:rsidRDefault="00092C8D">
            <w:pPr>
              <w:spacing w:after="0" w:line="240" w:lineRule="auto"/>
              <w:jc w:val="center"/>
              <w:rPr>
                <w:rFonts w:asciiTheme="minorHAnsi" w:eastAsia="Adobe Fan Heiti Std B" w:hAnsiTheme="minorHAnsi" w:cs="MS Gothic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 w:cs="MS Gothic"/>
                <w:sz w:val="18"/>
                <w:szCs w:val="18"/>
              </w:rPr>
              <w:t>Gagal</w:t>
            </w:r>
            <w:proofErr w:type="spellEnd"/>
          </w:p>
        </w:tc>
        <w:tc>
          <w:tcPr>
            <w:tcW w:w="16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Pr="00627B2E" w:rsidRDefault="00092C8D">
            <w:pPr>
              <w:spacing w:after="0" w:line="240" w:lineRule="auto"/>
              <w:jc w:val="center"/>
              <w:rPr>
                <w:rFonts w:asciiTheme="minorHAnsi" w:eastAsia="Adobe Fan Heiti Std B" w:hAnsiTheme="minorHAnsi"/>
                <w:sz w:val="18"/>
                <w:szCs w:val="18"/>
              </w:rPr>
            </w:pPr>
            <w:r w:rsidRPr="00627B2E">
              <w:rPr>
                <w:rFonts w:asciiTheme="minorHAnsi" w:eastAsia="Adobe Fan Heiti Std B" w:hAnsiTheme="minorHAnsi"/>
                <w:sz w:val="18"/>
                <w:szCs w:val="18"/>
              </w:rPr>
              <w:t>0</w:t>
            </w:r>
          </w:p>
        </w:tc>
        <w:tc>
          <w:tcPr>
            <w:tcW w:w="968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Pr="00627B2E" w:rsidRDefault="00092C8D">
            <w:pPr>
              <w:spacing w:after="0" w:line="240" w:lineRule="auto"/>
              <w:rPr>
                <w:rFonts w:asciiTheme="minorHAnsi" w:eastAsia="Adobe Fan Heiti Std B" w:hAnsiTheme="minorHAnsi" w:cs="MS Gothic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 w:cs="MS Gothic"/>
                <w:sz w:val="18"/>
                <w:szCs w:val="18"/>
              </w:rPr>
              <w:t>Gambar</w:t>
            </w:r>
            <w:proofErr w:type="spellEnd"/>
            <w:r w:rsidRPr="00627B2E">
              <w:rPr>
                <w:rFonts w:asciiTheme="minorHAnsi" w:eastAsia="Adobe Fan Heiti Std B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 w:cs="MS Gothic"/>
                <w:sz w:val="18"/>
                <w:szCs w:val="18"/>
              </w:rPr>
              <w:t>kerja</w:t>
            </w:r>
            <w:proofErr w:type="spellEnd"/>
            <w:r w:rsidRPr="00627B2E">
              <w:rPr>
                <w:rFonts w:asciiTheme="minorHAnsi" w:eastAsia="Adobe Fan Heiti Std B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 w:cs="MS Gothic"/>
                <w:sz w:val="18"/>
                <w:szCs w:val="18"/>
              </w:rPr>
              <w:t>tidak</w:t>
            </w:r>
            <w:proofErr w:type="spellEnd"/>
            <w:r w:rsidRPr="00627B2E">
              <w:rPr>
                <w:rFonts w:asciiTheme="minorHAnsi" w:eastAsia="Adobe Fan Heiti Std B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Adobe Fan Heiti Std B" w:hAnsiTheme="minorHAnsi" w:cs="MS Gothic"/>
                <w:sz w:val="18"/>
                <w:szCs w:val="18"/>
              </w:rPr>
              <w:t>selesai</w:t>
            </w:r>
            <w:proofErr w:type="spellEnd"/>
          </w:p>
        </w:tc>
      </w:tr>
      <w:tr w:rsidR="00D23295" w:rsidRPr="00627B2E">
        <w:trPr>
          <w:trHeight w:val="916"/>
        </w:trPr>
        <w:tc>
          <w:tcPr>
            <w:tcW w:w="163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84" w:type="dxa"/>
            </w:tcMar>
            <w:vAlign w:val="center"/>
          </w:tcPr>
          <w:p w:rsidR="00D23295" w:rsidRPr="00627B2E" w:rsidRDefault="00092C8D">
            <w:pPr>
              <w:spacing w:after="0" w:line="240" w:lineRule="auto"/>
              <w:jc w:val="center"/>
              <w:rPr>
                <w:rFonts w:asciiTheme="minorHAnsi" w:eastAsia="Adobe Fan Heiti Std B" w:hAnsiTheme="minorHAnsi" w:cs="MS Gothic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Pr="00627B2E" w:rsidRDefault="00092C8D">
            <w:pPr>
              <w:spacing w:after="0" w:line="240" w:lineRule="auto"/>
              <w:jc w:val="center"/>
              <w:rPr>
                <w:rFonts w:asciiTheme="minorHAnsi" w:eastAsia="Adobe Fan Heiti Std B" w:hAnsiTheme="minorHAnsi" w:cs="MS Gothic"/>
                <w:sz w:val="18"/>
                <w:szCs w:val="18"/>
              </w:rPr>
            </w:pPr>
            <w:r w:rsidRPr="00627B2E">
              <w:rPr>
                <w:rFonts w:asciiTheme="minorHAnsi" w:eastAsia="Adobe Fan Heiti Std B" w:hAnsiTheme="minorHAnsi" w:cs="MS Gothic"/>
                <w:sz w:val="18"/>
                <w:szCs w:val="18"/>
              </w:rPr>
              <w:t>50</w:t>
            </w:r>
          </w:p>
        </w:tc>
        <w:tc>
          <w:tcPr>
            <w:tcW w:w="9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Pr="00627B2E" w:rsidRDefault="00092C8D">
            <w:pPr>
              <w:spacing w:after="0" w:line="240" w:lineRule="auto"/>
              <w:rPr>
                <w:rFonts w:asciiTheme="minorHAnsi" w:eastAsia="MS Gothic" w:hAnsiTheme="minorHAnsi" w:cs="MS Gothic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Gambar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kerja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selesai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/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lengkap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dibuat</w:t>
            </w:r>
            <w:proofErr w:type="spellEnd"/>
          </w:p>
          <w:p w:rsidR="00D23295" w:rsidRPr="00627B2E" w:rsidRDefault="00092C8D">
            <w:pPr>
              <w:spacing w:after="0" w:line="240" w:lineRule="auto"/>
              <w:rPr>
                <w:rFonts w:asciiTheme="minorHAnsi" w:eastAsia="MS Gothic" w:hAnsiTheme="minorHAnsi" w:cs="MS Gothic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Gambar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kerja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tidak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presisi</w:t>
            </w:r>
            <w:proofErr w:type="spellEnd"/>
          </w:p>
          <w:p w:rsidR="00D23295" w:rsidRPr="00627B2E" w:rsidRDefault="00092C8D">
            <w:pPr>
              <w:spacing w:after="0" w:line="240" w:lineRule="auto"/>
              <w:rPr>
                <w:rFonts w:asciiTheme="minorHAnsi" w:eastAsia="MS Gothic" w:hAnsiTheme="minorHAnsi" w:cs="MS Gothic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Gambar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tidak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dibuat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sesuai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dengan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standart</w:t>
            </w:r>
            <w:proofErr w:type="spellEnd"/>
          </w:p>
        </w:tc>
      </w:tr>
      <w:tr w:rsidR="00D23295" w:rsidRPr="00627B2E">
        <w:trPr>
          <w:trHeight w:val="916"/>
        </w:trPr>
        <w:tc>
          <w:tcPr>
            <w:tcW w:w="163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84" w:type="dxa"/>
            </w:tcMar>
            <w:vAlign w:val="center"/>
          </w:tcPr>
          <w:p w:rsidR="00D23295" w:rsidRPr="00627B2E" w:rsidRDefault="00092C8D">
            <w:pPr>
              <w:spacing w:after="0" w:line="240" w:lineRule="auto"/>
              <w:jc w:val="center"/>
              <w:rPr>
                <w:rFonts w:asciiTheme="minorHAnsi" w:eastAsia="Adobe Fan Heiti Std B" w:hAnsiTheme="minorHAnsi" w:cs="MS Gothic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 w:cs="MS Gothic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Pr="00627B2E" w:rsidRDefault="00092C8D">
            <w:pPr>
              <w:spacing w:after="0" w:line="240" w:lineRule="auto"/>
              <w:jc w:val="center"/>
              <w:rPr>
                <w:rFonts w:asciiTheme="minorHAnsi" w:eastAsia="Adobe Fan Heiti Std B" w:hAnsiTheme="minorHAnsi" w:cs="MS Gothic"/>
                <w:sz w:val="18"/>
                <w:szCs w:val="18"/>
              </w:rPr>
            </w:pPr>
            <w:r w:rsidRPr="00627B2E">
              <w:rPr>
                <w:rFonts w:asciiTheme="minorHAnsi" w:eastAsia="Adobe Fan Heiti Std B" w:hAnsiTheme="minorHAnsi" w:cs="MS Gothic"/>
                <w:sz w:val="18"/>
                <w:szCs w:val="18"/>
              </w:rPr>
              <w:t>70</w:t>
            </w:r>
          </w:p>
        </w:tc>
        <w:tc>
          <w:tcPr>
            <w:tcW w:w="9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Pr="00627B2E" w:rsidRDefault="00092C8D">
            <w:pPr>
              <w:spacing w:after="0" w:line="240" w:lineRule="auto"/>
              <w:rPr>
                <w:rFonts w:asciiTheme="minorHAnsi" w:eastAsia="MS Gothic" w:hAnsiTheme="minorHAnsi" w:cs="MS Gothic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Gambar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kerja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selesai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/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lengkap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dibuat</w:t>
            </w:r>
            <w:proofErr w:type="spellEnd"/>
          </w:p>
          <w:p w:rsidR="00D23295" w:rsidRPr="00627B2E" w:rsidRDefault="00092C8D">
            <w:pPr>
              <w:spacing w:after="0" w:line="240" w:lineRule="auto"/>
              <w:rPr>
                <w:rFonts w:asciiTheme="minorHAnsi" w:eastAsia="MS Gothic" w:hAnsiTheme="minorHAnsi" w:cs="MS Gothic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Gambar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kerja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presisi</w:t>
            </w:r>
            <w:proofErr w:type="spellEnd"/>
          </w:p>
          <w:p w:rsidR="00D23295" w:rsidRPr="00627B2E" w:rsidRDefault="00092C8D">
            <w:pPr>
              <w:spacing w:after="0" w:line="240" w:lineRule="auto"/>
              <w:rPr>
                <w:rFonts w:asciiTheme="minorHAnsi" w:eastAsia="MS Gothic" w:hAnsiTheme="minorHAnsi" w:cs="MS Gothic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Gambar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tidak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dibuat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sesuai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dengan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standart</w:t>
            </w:r>
            <w:proofErr w:type="spellEnd"/>
          </w:p>
        </w:tc>
      </w:tr>
      <w:tr w:rsidR="00D23295" w:rsidRPr="00627B2E">
        <w:trPr>
          <w:trHeight w:val="916"/>
        </w:trPr>
        <w:tc>
          <w:tcPr>
            <w:tcW w:w="163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84" w:type="dxa"/>
            </w:tcMar>
            <w:vAlign w:val="center"/>
          </w:tcPr>
          <w:p w:rsidR="00D23295" w:rsidRPr="00627B2E" w:rsidRDefault="00092C8D">
            <w:pPr>
              <w:spacing w:after="0" w:line="240" w:lineRule="auto"/>
              <w:jc w:val="center"/>
              <w:rPr>
                <w:rFonts w:asciiTheme="minorHAnsi" w:eastAsia="Adobe Fan Heiti Std B" w:hAnsiTheme="minorHAnsi" w:cs="MS Gothic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Adobe Fan Heiti Std B" w:hAnsiTheme="minorHAnsi" w:cs="MS Gothic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Pr="00627B2E" w:rsidRDefault="00092C8D">
            <w:pPr>
              <w:spacing w:after="0" w:line="240" w:lineRule="auto"/>
              <w:jc w:val="center"/>
              <w:rPr>
                <w:rFonts w:asciiTheme="minorHAnsi" w:eastAsia="Adobe Fan Heiti Std B" w:hAnsiTheme="minorHAnsi" w:cs="MS Gothic"/>
                <w:sz w:val="18"/>
                <w:szCs w:val="18"/>
              </w:rPr>
            </w:pPr>
            <w:r w:rsidRPr="00627B2E">
              <w:rPr>
                <w:rFonts w:asciiTheme="minorHAnsi" w:eastAsia="Adobe Fan Heiti Std B" w:hAnsiTheme="minorHAnsi" w:cs="MS Gothic"/>
                <w:sz w:val="18"/>
                <w:szCs w:val="18"/>
              </w:rPr>
              <w:t>100</w:t>
            </w:r>
          </w:p>
        </w:tc>
        <w:tc>
          <w:tcPr>
            <w:tcW w:w="9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left w:w="124" w:type="dxa"/>
            </w:tcMar>
            <w:vAlign w:val="center"/>
          </w:tcPr>
          <w:p w:rsidR="00D23295" w:rsidRPr="00627B2E" w:rsidRDefault="00092C8D">
            <w:pPr>
              <w:spacing w:after="0" w:line="240" w:lineRule="auto"/>
              <w:rPr>
                <w:rFonts w:asciiTheme="minorHAnsi" w:eastAsia="MS Gothic" w:hAnsiTheme="minorHAnsi" w:cs="MS Gothic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Gambar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kerja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selesai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/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lengkap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dibuat</w:t>
            </w:r>
            <w:proofErr w:type="spellEnd"/>
          </w:p>
          <w:p w:rsidR="00D23295" w:rsidRPr="00627B2E" w:rsidRDefault="00092C8D">
            <w:pPr>
              <w:spacing w:after="0" w:line="240" w:lineRule="auto"/>
              <w:rPr>
                <w:rFonts w:asciiTheme="minorHAnsi" w:eastAsia="MS Gothic" w:hAnsiTheme="minorHAnsi" w:cs="MS Gothic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Gambar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kerja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presisi</w:t>
            </w:r>
            <w:proofErr w:type="spellEnd"/>
          </w:p>
          <w:p w:rsidR="00D23295" w:rsidRPr="00627B2E" w:rsidRDefault="00092C8D">
            <w:pPr>
              <w:spacing w:after="0" w:line="240" w:lineRule="auto"/>
              <w:rPr>
                <w:rFonts w:asciiTheme="minorHAnsi" w:eastAsia="MS Gothic" w:hAnsiTheme="minorHAnsi" w:cs="MS Gothic"/>
                <w:sz w:val="18"/>
                <w:szCs w:val="18"/>
              </w:rPr>
            </w:pP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Gambar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dibuat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sesuai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dengan</w:t>
            </w:r>
            <w:proofErr w:type="spellEnd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 xml:space="preserve"> </w:t>
            </w:r>
            <w:proofErr w:type="spellStart"/>
            <w:r w:rsidRPr="00627B2E">
              <w:rPr>
                <w:rFonts w:asciiTheme="minorHAnsi" w:eastAsia="MS Gothic" w:hAnsiTheme="minorHAnsi" w:cs="MS Gothic"/>
                <w:sz w:val="18"/>
                <w:szCs w:val="18"/>
              </w:rPr>
              <w:t>standart</w:t>
            </w:r>
            <w:proofErr w:type="spellEnd"/>
          </w:p>
        </w:tc>
      </w:tr>
    </w:tbl>
    <w:p w:rsidR="00D23295" w:rsidRDefault="00D2329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D23295" w:rsidRDefault="00D2329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D23295" w:rsidRDefault="00D2329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D23295" w:rsidRDefault="00D2329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D23295" w:rsidRDefault="00D2329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D23295" w:rsidRDefault="00092C8D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:rsidR="00D23295" w:rsidRDefault="00092C8D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xx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bulan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xxxx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/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xxxx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. RPS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:rsidR="00D23295" w:rsidRDefault="00D2329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D23295" w:rsidRDefault="00092C8D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0" w:type="auto"/>
        <w:tblInd w:w="4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7"/>
        <w:gridCol w:w="5219"/>
        <w:gridCol w:w="3422"/>
        <w:gridCol w:w="1983"/>
      </w:tblGrid>
      <w:tr w:rsidR="00D23295">
        <w:tc>
          <w:tcPr>
            <w:tcW w:w="1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  <w:vAlign w:val="center"/>
          </w:tcPr>
          <w:p w:rsidR="00D23295" w:rsidRDefault="00092C8D">
            <w:pPr>
              <w:contextualSpacing/>
              <w:jc w:val="center"/>
              <w:rPr>
                <w:rFonts w:ascii="Blue Highway" w:hAnsi="Blue Highway"/>
                <w:b/>
              </w:rPr>
            </w:pPr>
            <w:r>
              <w:rPr>
                <w:rFonts w:ascii="Blue Highway" w:hAnsi="Blue Highway"/>
                <w:b/>
              </w:rPr>
              <w:t>Proses</w:t>
            </w:r>
          </w:p>
        </w:tc>
        <w:tc>
          <w:tcPr>
            <w:tcW w:w="86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  <w:vAlign w:val="center"/>
          </w:tcPr>
          <w:p w:rsidR="00D23295" w:rsidRDefault="00092C8D">
            <w:pPr>
              <w:contextualSpacing/>
              <w:jc w:val="center"/>
              <w:rPr>
                <w:rFonts w:ascii="Blue Highway" w:hAnsi="Blue Highway"/>
                <w:b/>
              </w:rPr>
            </w:pPr>
            <w:proofErr w:type="spellStart"/>
            <w:r>
              <w:rPr>
                <w:rFonts w:ascii="Blue Highway" w:hAnsi="Blue Highway"/>
                <w:b/>
              </w:rPr>
              <w:t>Penanggung</w:t>
            </w:r>
            <w:proofErr w:type="spellEnd"/>
            <w:r>
              <w:rPr>
                <w:rFonts w:ascii="Blue Highway" w:hAnsi="Blue Highway"/>
                <w:b/>
              </w:rPr>
              <w:t xml:space="preserve"> </w:t>
            </w:r>
            <w:proofErr w:type="spellStart"/>
            <w:r>
              <w:rPr>
                <w:rFonts w:ascii="Blue Highway" w:hAnsi="Blue Highway"/>
                <w:b/>
              </w:rPr>
              <w:t>Jawab</w:t>
            </w:r>
            <w:proofErr w:type="spellEnd"/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  <w:vAlign w:val="center"/>
          </w:tcPr>
          <w:p w:rsidR="00D23295" w:rsidRDefault="00092C8D">
            <w:pPr>
              <w:contextualSpacing/>
              <w:jc w:val="center"/>
              <w:rPr>
                <w:rFonts w:ascii="Blue Highway" w:hAnsi="Blue Highway"/>
                <w:b/>
              </w:rPr>
            </w:pPr>
            <w:proofErr w:type="spellStart"/>
            <w:r>
              <w:rPr>
                <w:rFonts w:ascii="Blue Highway" w:hAnsi="Blue Highway"/>
                <w:b/>
              </w:rPr>
              <w:t>Tanggal</w:t>
            </w:r>
            <w:proofErr w:type="spellEnd"/>
          </w:p>
        </w:tc>
      </w:tr>
      <w:tr w:rsidR="00D23295">
        <w:tc>
          <w:tcPr>
            <w:tcW w:w="1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D23295">
            <w:pPr>
              <w:contextualSpacing/>
              <w:jc w:val="center"/>
              <w:rPr>
                <w:rFonts w:ascii="Blue Highway" w:hAnsi="Blue Highway"/>
              </w:rPr>
            </w:pP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  <w:vAlign w:val="center"/>
          </w:tcPr>
          <w:p w:rsidR="00D23295" w:rsidRDefault="00092C8D">
            <w:pPr>
              <w:contextualSpacing/>
              <w:jc w:val="center"/>
              <w:rPr>
                <w:rFonts w:ascii="Blue Highway" w:hAnsi="Blue Highway"/>
                <w:b/>
              </w:rPr>
            </w:pPr>
            <w:r>
              <w:rPr>
                <w:rFonts w:ascii="Blue Highway" w:hAnsi="Blue Highway"/>
                <w:b/>
              </w:rPr>
              <w:t>Nama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  <w:vAlign w:val="center"/>
          </w:tcPr>
          <w:p w:rsidR="00D23295" w:rsidRDefault="00092C8D">
            <w:pPr>
              <w:contextualSpacing/>
              <w:jc w:val="center"/>
              <w:rPr>
                <w:rFonts w:ascii="Blue Highway" w:hAnsi="Blue Highway"/>
                <w:b/>
              </w:rPr>
            </w:pPr>
            <w:proofErr w:type="spellStart"/>
            <w:r>
              <w:rPr>
                <w:rFonts w:ascii="Blue Highway" w:hAnsi="Blue Highway"/>
                <w:b/>
              </w:rPr>
              <w:t>Tandatangan</w:t>
            </w:r>
            <w:proofErr w:type="spellEnd"/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D23295">
            <w:pPr>
              <w:contextualSpacing/>
              <w:jc w:val="center"/>
              <w:rPr>
                <w:rFonts w:ascii="Blue Highway" w:hAnsi="Blue Highway"/>
                <w:b/>
              </w:rPr>
            </w:pPr>
          </w:p>
        </w:tc>
      </w:tr>
      <w:tr w:rsidR="00D23295">
        <w:trPr>
          <w:trHeight w:val="567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092C8D">
            <w:pPr>
              <w:numPr>
                <w:ilvl w:val="0"/>
                <w:numId w:val="3"/>
              </w:numPr>
              <w:spacing w:after="0" w:line="240" w:lineRule="auto"/>
              <w:ind w:left="270"/>
              <w:contextualSpacing/>
              <w:rPr>
                <w:rFonts w:ascii="Blue Highway" w:hAnsi="Blue Highway"/>
                <w:sz w:val="18"/>
                <w:szCs w:val="18"/>
              </w:rPr>
            </w:pPr>
            <w:proofErr w:type="spellStart"/>
            <w:r>
              <w:rPr>
                <w:rFonts w:ascii="Blue Highway" w:hAnsi="Blue Highway"/>
                <w:sz w:val="18"/>
                <w:szCs w:val="18"/>
              </w:rPr>
              <w:t>Perumusan</w:t>
            </w:r>
            <w:proofErr w:type="spellEnd"/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092C8D">
            <w:pPr>
              <w:contextualSpacing/>
              <w:rPr>
                <w:rFonts w:ascii="Blue Highway" w:hAnsi="Blue Highway"/>
                <w:sz w:val="18"/>
                <w:szCs w:val="18"/>
              </w:rPr>
            </w:pPr>
            <w:proofErr w:type="spellStart"/>
            <w:r>
              <w:rPr>
                <w:rFonts w:ascii="Blue Highway" w:hAnsi="Blue Highway"/>
                <w:sz w:val="18"/>
                <w:szCs w:val="18"/>
              </w:rPr>
              <w:t>Suwito</w:t>
            </w:r>
            <w:proofErr w:type="spellEnd"/>
            <w:r>
              <w:rPr>
                <w:rFonts w:ascii="Blue Highway" w:hAnsi="Blue Highway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lue Highway" w:hAnsi="Blue Highway"/>
                <w:sz w:val="18"/>
                <w:szCs w:val="18"/>
              </w:rPr>
              <w:t>Casande</w:t>
            </w:r>
            <w:proofErr w:type="spellEnd"/>
          </w:p>
          <w:p w:rsidR="00D23295" w:rsidRDefault="00092C8D">
            <w:pPr>
              <w:contextualSpacing/>
              <w:rPr>
                <w:rFonts w:ascii="Blue Highway" w:hAnsi="Blue Highway"/>
                <w:sz w:val="18"/>
                <w:szCs w:val="18"/>
              </w:rPr>
            </w:pPr>
            <w:proofErr w:type="spellStart"/>
            <w:r>
              <w:rPr>
                <w:rFonts w:ascii="Blue Highway" w:hAnsi="Blue Highway"/>
                <w:sz w:val="18"/>
                <w:szCs w:val="18"/>
              </w:rPr>
              <w:t>Dosen</w:t>
            </w:r>
            <w:proofErr w:type="spellEnd"/>
            <w:r>
              <w:rPr>
                <w:rFonts w:ascii="Blue Highway" w:hAnsi="Blue Highway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lue Highway" w:hAnsi="Blue Highway"/>
                <w:sz w:val="18"/>
                <w:szCs w:val="18"/>
              </w:rPr>
              <w:t>Penyusun</w:t>
            </w:r>
            <w:proofErr w:type="spellEnd"/>
            <w:r>
              <w:rPr>
                <w:rFonts w:ascii="Blue Highway" w:hAnsi="Blue Highway"/>
                <w:sz w:val="18"/>
                <w:szCs w:val="18"/>
              </w:rPr>
              <w:t>/</w:t>
            </w:r>
            <w:proofErr w:type="spellStart"/>
            <w:r>
              <w:rPr>
                <w:rFonts w:ascii="Blue Highway" w:hAnsi="Blue Highway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D23295">
            <w:pPr>
              <w:contextualSpacing/>
              <w:rPr>
                <w:rFonts w:ascii="Blue Highway" w:hAnsi="Blue Highway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D23295">
            <w:pPr>
              <w:contextualSpacing/>
              <w:rPr>
                <w:rFonts w:ascii="Blue Highway" w:hAnsi="Blue Highway"/>
              </w:rPr>
            </w:pPr>
          </w:p>
        </w:tc>
      </w:tr>
      <w:tr w:rsidR="00D23295">
        <w:trPr>
          <w:trHeight w:val="61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092C8D">
            <w:pPr>
              <w:numPr>
                <w:ilvl w:val="0"/>
                <w:numId w:val="3"/>
              </w:numPr>
              <w:spacing w:after="0" w:line="240" w:lineRule="auto"/>
              <w:ind w:left="270"/>
              <w:contextualSpacing/>
              <w:rPr>
                <w:rFonts w:ascii="Blue Highway" w:hAnsi="Blue Highway"/>
                <w:sz w:val="18"/>
                <w:szCs w:val="18"/>
              </w:rPr>
            </w:pPr>
            <w:proofErr w:type="spellStart"/>
            <w:r>
              <w:rPr>
                <w:rFonts w:ascii="Blue Highway" w:hAnsi="Blue Highway"/>
                <w:sz w:val="18"/>
                <w:szCs w:val="18"/>
              </w:rPr>
              <w:lastRenderedPageBreak/>
              <w:t>Pemeriksaan</w:t>
            </w:r>
            <w:proofErr w:type="spellEnd"/>
            <w:r>
              <w:rPr>
                <w:rFonts w:ascii="Blue Highway" w:hAnsi="Blue Highway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Blue Highway" w:hAnsi="Blue Highway"/>
                <w:sz w:val="18"/>
                <w:szCs w:val="18"/>
              </w:rPr>
              <w:t>Persetujuan</w:t>
            </w:r>
            <w:proofErr w:type="spellEnd"/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092C8D">
            <w:pPr>
              <w:contextualSpacing/>
              <w:rPr>
                <w:rFonts w:ascii="Blue Highway" w:hAnsi="Blue Highway"/>
                <w:sz w:val="18"/>
                <w:szCs w:val="18"/>
              </w:rPr>
            </w:pPr>
            <w:r>
              <w:rPr>
                <w:rFonts w:ascii="Blue Highway" w:hAnsi="Blue Highway"/>
                <w:sz w:val="18"/>
                <w:szCs w:val="18"/>
              </w:rPr>
              <w:t xml:space="preserve">Hari </w:t>
            </w:r>
            <w:proofErr w:type="spellStart"/>
            <w:r>
              <w:rPr>
                <w:rFonts w:ascii="Blue Highway" w:hAnsi="Blue Highway"/>
                <w:sz w:val="18"/>
                <w:szCs w:val="18"/>
              </w:rPr>
              <w:t>Nugraha</w:t>
            </w:r>
            <w:proofErr w:type="spellEnd"/>
          </w:p>
          <w:p w:rsidR="00D23295" w:rsidRDefault="00092C8D">
            <w:pPr>
              <w:contextualSpacing/>
              <w:rPr>
                <w:rFonts w:ascii="Blue Highway" w:hAnsi="Blue Highway"/>
                <w:sz w:val="18"/>
                <w:szCs w:val="18"/>
              </w:rPr>
            </w:pPr>
            <w:proofErr w:type="spellStart"/>
            <w:r>
              <w:rPr>
                <w:rFonts w:ascii="Blue Highway" w:hAnsi="Blue Highway"/>
                <w:sz w:val="18"/>
                <w:szCs w:val="18"/>
              </w:rPr>
              <w:t>Ketua</w:t>
            </w:r>
            <w:proofErr w:type="spellEnd"/>
            <w:r>
              <w:rPr>
                <w:rFonts w:ascii="Blue Highway" w:hAnsi="Blue Highway"/>
                <w:sz w:val="18"/>
                <w:szCs w:val="18"/>
              </w:rPr>
              <w:t xml:space="preserve"> Prodi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D23295">
            <w:pPr>
              <w:contextualSpacing/>
              <w:rPr>
                <w:rFonts w:ascii="Blue Highway" w:hAnsi="Blue Highway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D23295">
            <w:pPr>
              <w:contextualSpacing/>
              <w:rPr>
                <w:rFonts w:ascii="Blue Highway" w:hAnsi="Blue Highway"/>
              </w:rPr>
            </w:pPr>
          </w:p>
        </w:tc>
      </w:tr>
      <w:tr w:rsidR="00D23295">
        <w:trPr>
          <w:trHeight w:val="630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092C8D">
            <w:pPr>
              <w:numPr>
                <w:ilvl w:val="0"/>
                <w:numId w:val="3"/>
              </w:numPr>
              <w:spacing w:after="0" w:line="240" w:lineRule="auto"/>
              <w:ind w:left="27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Persetujuan</w:t>
            </w:r>
            <w:proofErr w:type="spellEnd"/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092C8D">
            <w:pPr>
              <w:contextualSpacing/>
              <w:rPr>
                <w:rFonts w:ascii="Blue Highway" w:hAnsi="Blue Highway"/>
                <w:sz w:val="18"/>
                <w:szCs w:val="18"/>
              </w:rPr>
            </w:pPr>
            <w:r>
              <w:rPr>
                <w:rFonts w:ascii="Blue Highway" w:hAnsi="Blue Highway"/>
                <w:sz w:val="18"/>
                <w:szCs w:val="18"/>
              </w:rPr>
              <w:t>Nama</w:t>
            </w:r>
          </w:p>
          <w:p w:rsidR="00D23295" w:rsidRDefault="00092C8D">
            <w:pPr>
              <w:contextualSpacing/>
              <w:rPr>
                <w:rFonts w:ascii="Blue Highway" w:hAnsi="Blue Highway"/>
                <w:sz w:val="18"/>
                <w:szCs w:val="18"/>
              </w:rPr>
            </w:pPr>
            <w:proofErr w:type="spellStart"/>
            <w:r>
              <w:rPr>
                <w:rFonts w:ascii="Blue Highway" w:hAnsi="Blue Highway"/>
                <w:sz w:val="18"/>
                <w:szCs w:val="18"/>
              </w:rPr>
              <w:t>Kepala</w:t>
            </w:r>
            <w:proofErr w:type="spellEnd"/>
            <w:r>
              <w:rPr>
                <w:rFonts w:ascii="Blue Highway" w:hAnsi="Blue Highway"/>
                <w:sz w:val="18"/>
                <w:szCs w:val="18"/>
              </w:rPr>
              <w:t xml:space="preserve"> BAP-PMP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D23295">
            <w:pPr>
              <w:contextualSpacing/>
              <w:rPr>
                <w:rFonts w:ascii="Blue Highway" w:hAnsi="Blue Highway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D23295">
            <w:pPr>
              <w:contextualSpacing/>
              <w:rPr>
                <w:rFonts w:ascii="Blue Highway" w:hAnsi="Blue Highway"/>
              </w:rPr>
            </w:pPr>
          </w:p>
        </w:tc>
      </w:tr>
      <w:tr w:rsidR="00D23295">
        <w:trPr>
          <w:trHeight w:val="630"/>
        </w:trPr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092C8D">
            <w:pPr>
              <w:numPr>
                <w:ilvl w:val="0"/>
                <w:numId w:val="3"/>
              </w:numPr>
              <w:spacing w:after="0" w:line="240" w:lineRule="auto"/>
              <w:ind w:left="27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Penetapan</w:t>
            </w:r>
            <w:proofErr w:type="spellEnd"/>
          </w:p>
        </w:tc>
        <w:tc>
          <w:tcPr>
            <w:tcW w:w="52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092C8D">
            <w:pPr>
              <w:contextualSpacing/>
              <w:rPr>
                <w:rFonts w:ascii="Blue Highway" w:hAnsi="Blue Highway"/>
                <w:sz w:val="18"/>
                <w:szCs w:val="18"/>
              </w:rPr>
            </w:pPr>
            <w:r>
              <w:rPr>
                <w:rFonts w:ascii="Blue Highway" w:hAnsi="Blue Highway"/>
                <w:sz w:val="18"/>
                <w:szCs w:val="18"/>
              </w:rPr>
              <w:t>Nama</w:t>
            </w:r>
          </w:p>
          <w:p w:rsidR="00D23295" w:rsidRDefault="00092C8D">
            <w:pPr>
              <w:contextualSpacing/>
              <w:rPr>
                <w:rFonts w:ascii="Blue Highway" w:hAnsi="Blue Highway"/>
                <w:sz w:val="18"/>
                <w:szCs w:val="18"/>
              </w:rPr>
            </w:pPr>
            <w:proofErr w:type="spellStart"/>
            <w:r>
              <w:rPr>
                <w:rFonts w:ascii="Blue Highway" w:hAnsi="Blue Highway"/>
                <w:sz w:val="18"/>
                <w:szCs w:val="18"/>
              </w:rPr>
              <w:t>Direktur</w:t>
            </w:r>
            <w:proofErr w:type="spellEnd"/>
            <w:r>
              <w:rPr>
                <w:rFonts w:ascii="Blue Highway" w:hAnsi="Blue Highway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lue Highway" w:hAnsi="Blue Highway"/>
                <w:sz w:val="18"/>
                <w:szCs w:val="18"/>
              </w:rPr>
              <w:t>Pendidikan</w:t>
            </w:r>
            <w:proofErr w:type="spellEnd"/>
            <w:r>
              <w:rPr>
                <w:rFonts w:ascii="Blue Highway" w:hAnsi="Blue Highway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lue Highway" w:hAnsi="Blue Highway"/>
                <w:sz w:val="18"/>
                <w:szCs w:val="18"/>
              </w:rPr>
              <w:t>Pembelajaran</w:t>
            </w:r>
            <w:proofErr w:type="spellEnd"/>
            <w:r>
              <w:rPr>
                <w:rFonts w:ascii="Blue Highway" w:hAnsi="Blue Highway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lue Highway" w:hAnsi="Blue Highway"/>
                <w:sz w:val="18"/>
                <w:szCs w:val="18"/>
              </w:rPr>
              <w:t>dan</w:t>
            </w:r>
            <w:proofErr w:type="spellEnd"/>
            <w:r>
              <w:rPr>
                <w:rFonts w:ascii="Blue Highway" w:hAnsi="Blue Highway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lue Highway" w:hAnsi="Blue Highway"/>
                <w:sz w:val="18"/>
                <w:szCs w:val="18"/>
              </w:rPr>
              <w:t>Kemahasiswaan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D23295">
            <w:pPr>
              <w:contextualSpacing/>
              <w:rPr>
                <w:rFonts w:ascii="Blue Highway" w:hAnsi="Blue Highway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D23295">
            <w:pPr>
              <w:contextualSpacing/>
              <w:rPr>
                <w:rFonts w:ascii="Blue Highway" w:hAnsi="Blue Highway"/>
              </w:rPr>
            </w:pPr>
          </w:p>
        </w:tc>
      </w:tr>
      <w:tr w:rsidR="00D23295">
        <w:trPr>
          <w:trHeight w:val="630"/>
        </w:trPr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092C8D">
            <w:pPr>
              <w:numPr>
                <w:ilvl w:val="0"/>
                <w:numId w:val="3"/>
              </w:numPr>
              <w:spacing w:after="0" w:line="240" w:lineRule="auto"/>
              <w:ind w:left="270"/>
              <w:contextualSpacing/>
              <w:rPr>
                <w:rFonts w:ascii="Blue Highway" w:hAnsi="Blue Highway"/>
                <w:sz w:val="18"/>
                <w:szCs w:val="18"/>
              </w:rPr>
            </w:pPr>
            <w:proofErr w:type="spellStart"/>
            <w:r>
              <w:rPr>
                <w:rFonts w:ascii="Blue Highway" w:hAnsi="Blue Highway"/>
                <w:sz w:val="18"/>
                <w:szCs w:val="18"/>
              </w:rPr>
              <w:t>Pengendalian</w:t>
            </w:r>
            <w:proofErr w:type="spellEnd"/>
          </w:p>
        </w:tc>
        <w:tc>
          <w:tcPr>
            <w:tcW w:w="52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092C8D">
            <w:pPr>
              <w:contextualSpacing/>
              <w:rPr>
                <w:rFonts w:ascii="Blue Highway" w:hAnsi="Blue Highway"/>
                <w:sz w:val="18"/>
                <w:szCs w:val="18"/>
              </w:rPr>
            </w:pPr>
            <w:proofErr w:type="spellStart"/>
            <w:r>
              <w:rPr>
                <w:rFonts w:ascii="Blue Highway" w:hAnsi="Blue Highway"/>
                <w:sz w:val="18"/>
                <w:szCs w:val="18"/>
              </w:rPr>
              <w:t>Rini</w:t>
            </w:r>
            <w:proofErr w:type="spellEnd"/>
            <w:r>
              <w:rPr>
                <w:rFonts w:ascii="Blue Highway" w:hAnsi="Blue Highway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lue Highway" w:hAnsi="Blue Highway"/>
                <w:sz w:val="18"/>
                <w:szCs w:val="18"/>
              </w:rPr>
              <w:t>Pramono</w:t>
            </w:r>
            <w:proofErr w:type="spellEnd"/>
            <w:r>
              <w:rPr>
                <w:rFonts w:ascii="Blue Highway" w:hAnsi="Blue Highway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lue Highway" w:hAnsi="Blue Highway"/>
                <w:sz w:val="18"/>
                <w:szCs w:val="18"/>
              </w:rPr>
              <w:t>M.Si</w:t>
            </w:r>
            <w:proofErr w:type="spellEnd"/>
            <w:r>
              <w:rPr>
                <w:rFonts w:ascii="Blue Highway" w:hAnsi="Blue Highway"/>
                <w:sz w:val="18"/>
                <w:szCs w:val="18"/>
              </w:rPr>
              <w:t>.</w:t>
            </w:r>
          </w:p>
          <w:p w:rsidR="00D23295" w:rsidRDefault="00092C8D">
            <w:pPr>
              <w:contextualSpacing/>
              <w:rPr>
                <w:rFonts w:ascii="Blue Highway" w:hAnsi="Blue Highway"/>
                <w:sz w:val="18"/>
                <w:szCs w:val="18"/>
              </w:rPr>
            </w:pPr>
            <w:r>
              <w:rPr>
                <w:rFonts w:ascii="Blue Highway" w:hAnsi="Blue Highway"/>
                <w:sz w:val="18"/>
                <w:szCs w:val="18"/>
              </w:rPr>
              <w:t>Staff Senior BAP-PMP / Document Controller</w:t>
            </w:r>
          </w:p>
        </w:tc>
        <w:tc>
          <w:tcPr>
            <w:tcW w:w="34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D23295">
            <w:pPr>
              <w:contextualSpacing/>
              <w:rPr>
                <w:rFonts w:ascii="Blue Highway" w:hAnsi="Blue Highway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23295" w:rsidRDefault="00D23295">
            <w:pPr>
              <w:contextualSpacing/>
              <w:rPr>
                <w:rFonts w:ascii="Blue Highway" w:hAnsi="Blue Highway"/>
              </w:rPr>
            </w:pPr>
          </w:p>
        </w:tc>
      </w:tr>
    </w:tbl>
    <w:p w:rsidR="00D23295" w:rsidRDefault="00D23295">
      <w:pPr>
        <w:rPr>
          <w:b/>
        </w:rPr>
      </w:pPr>
    </w:p>
    <w:p w:rsidR="00D23295" w:rsidRDefault="00D23295">
      <w:pPr>
        <w:spacing w:after="0" w:line="240" w:lineRule="auto"/>
        <w:ind w:left="360"/>
        <w:rPr>
          <w:rFonts w:ascii="Cambria" w:eastAsia="Adobe Fan Heiti Std B" w:hAnsi="Cambria"/>
          <w:sz w:val="18"/>
          <w:szCs w:val="18"/>
        </w:rPr>
      </w:pPr>
    </w:p>
    <w:p w:rsidR="00D23295" w:rsidRDefault="00D23295">
      <w:pPr>
        <w:spacing w:after="0" w:line="240" w:lineRule="auto"/>
      </w:pPr>
      <w:bookmarkStart w:id="0" w:name="_GoBack"/>
      <w:bookmarkEnd w:id="0"/>
    </w:p>
    <w:sectPr w:rsidR="00D23295">
      <w:footerReference w:type="default" r:id="rId9"/>
      <w:pgSz w:w="15840" w:h="12240" w:orient="landscape"/>
      <w:pgMar w:top="720" w:right="1440" w:bottom="1440" w:left="1440" w:header="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8D" w:rsidRDefault="00092C8D">
      <w:pPr>
        <w:spacing w:after="0" w:line="240" w:lineRule="auto"/>
      </w:pPr>
      <w:r>
        <w:separator/>
      </w:r>
    </w:p>
  </w:endnote>
  <w:endnote w:type="continuationSeparator" w:id="0">
    <w:p w:rsidR="00092C8D" w:rsidRDefault="0009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dobe Fan Heiti Std B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95" w:rsidRDefault="00092C8D">
    <w:pPr>
      <w:pStyle w:val="Footer"/>
      <w:rPr>
        <w:rFonts w:ascii="Blue Highway" w:hAnsi="Blue Highway"/>
      </w:rPr>
    </w:pPr>
    <w:r>
      <w:rPr>
        <w:rFonts w:ascii="Blue Highway" w:hAnsi="Blue Highway"/>
      </w:rPr>
      <w:t xml:space="preserve">RPS Mata </w:t>
    </w:r>
    <w:proofErr w:type="spellStart"/>
    <w:r>
      <w:rPr>
        <w:rFonts w:ascii="Blue Highway" w:hAnsi="Blue Highway"/>
      </w:rPr>
      <w:t>Kuliah</w:t>
    </w:r>
    <w:proofErr w:type="spellEnd"/>
    <w:r>
      <w:rPr>
        <w:rFonts w:ascii="Blue Highway" w:hAnsi="Blue Highway"/>
      </w:rPr>
      <w:t xml:space="preserve"> </w:t>
    </w:r>
    <w:proofErr w:type="spellStart"/>
    <w:r>
      <w:rPr>
        <w:rFonts w:ascii="Blue Highway" w:hAnsi="Blue Highway"/>
      </w:rPr>
      <w:t>xxxxx</w:t>
    </w:r>
    <w:proofErr w:type="spellEnd"/>
    <w:r>
      <w:rPr>
        <w:rFonts w:ascii="Blue Highway" w:hAnsi="Blue Highway"/>
      </w:rPr>
      <w:t xml:space="preserve"> – Program </w:t>
    </w:r>
    <w:proofErr w:type="spellStart"/>
    <w:r>
      <w:rPr>
        <w:rFonts w:ascii="Blue Highway" w:hAnsi="Blue Highway"/>
      </w:rPr>
      <w:t>Studi</w:t>
    </w:r>
    <w:proofErr w:type="spellEnd"/>
    <w:r>
      <w:rPr>
        <w:rFonts w:ascii="Blue Highway" w:hAnsi="Blue Highway"/>
      </w:rPr>
      <w:t xml:space="preserve"> </w:t>
    </w:r>
    <w:proofErr w:type="spellStart"/>
    <w:r>
      <w:rPr>
        <w:rFonts w:ascii="Blue Highway" w:hAnsi="Blue Highway"/>
      </w:rPr>
      <w:t>yyyy</w:t>
    </w:r>
    <w:proofErr w:type="spellEnd"/>
    <w:r>
      <w:rPr>
        <w:rFonts w:ascii="Blue Highway" w:hAnsi="Blue Highway"/>
      </w:rPr>
      <w:t xml:space="preserve"> </w:t>
    </w:r>
    <w:r>
      <w:rPr>
        <w:rFonts w:ascii="Blue Highway" w:hAnsi="Blue Highway"/>
      </w:rPr>
      <w:tab/>
    </w:r>
    <w:r>
      <w:rPr>
        <w:rFonts w:ascii="Blue Highway" w:hAnsi="Blue Highway"/>
      </w:rPr>
      <w:tab/>
    </w:r>
    <w:r>
      <w:rPr>
        <w:rFonts w:ascii="Blue Highway" w:hAnsi="Blue Highway"/>
      </w:rPr>
      <w:tab/>
    </w:r>
    <w:r>
      <w:rPr>
        <w:rFonts w:ascii="Blue Highway" w:hAnsi="Blue Highway"/>
      </w:rPr>
      <w:tab/>
      <w:t xml:space="preserve">           </w:t>
    </w:r>
    <w:proofErr w:type="spellStart"/>
    <w:r>
      <w:rPr>
        <w:rFonts w:ascii="Blue Highway" w:hAnsi="Blue Highway"/>
      </w:rPr>
      <w:t>Halaman</w:t>
    </w:r>
    <w:proofErr w:type="spellEnd"/>
    <w:r>
      <w:rPr>
        <w:rFonts w:ascii="Blue Highway" w:hAnsi="Blue Highway"/>
      </w:rPr>
      <w:t xml:space="preserve"> </w:t>
    </w:r>
    <w:r>
      <w:rPr>
        <w:rFonts w:ascii="Blue Highway" w:hAnsi="Blue Highway"/>
      </w:rPr>
      <w:fldChar w:fldCharType="begin"/>
    </w:r>
    <w:r>
      <w:instrText>PAGE</w:instrText>
    </w:r>
    <w:r>
      <w:fldChar w:fldCharType="separate"/>
    </w:r>
    <w:r w:rsidR="00627B2E">
      <w:rPr>
        <w:noProof/>
      </w:rPr>
      <w:t>5</w:t>
    </w:r>
    <w:r>
      <w:fldChar w:fldCharType="end"/>
    </w:r>
    <w:r>
      <w:rPr>
        <w:rFonts w:ascii="Blue Highway" w:hAnsi="Blue Highway"/>
      </w:rPr>
      <w:t xml:space="preserve"> </w:t>
    </w:r>
    <w:proofErr w:type="spellStart"/>
    <w:r>
      <w:rPr>
        <w:rFonts w:ascii="Blue Highway" w:hAnsi="Blue Highway"/>
      </w:rPr>
      <w:t>dari</w:t>
    </w:r>
    <w:proofErr w:type="spellEnd"/>
    <w:r>
      <w:rPr>
        <w:rFonts w:ascii="Blue Highway" w:hAnsi="Blue Highway"/>
      </w:rPr>
      <w:t xml:space="preserve"> </w:t>
    </w:r>
    <w:r>
      <w:rPr>
        <w:rFonts w:ascii="Blue Highway" w:hAnsi="Blue Highway"/>
      </w:rPr>
      <w:fldChar w:fldCharType="begin"/>
    </w:r>
    <w:r>
      <w:instrText>NUMPAGES</w:instrText>
    </w:r>
    <w:r>
      <w:fldChar w:fldCharType="separate"/>
    </w:r>
    <w:r w:rsidR="00627B2E">
      <w:rPr>
        <w:noProof/>
      </w:rPr>
      <w:t>5</w:t>
    </w:r>
    <w:r>
      <w:fldChar w:fldCharType="end"/>
    </w:r>
  </w:p>
  <w:p w:rsidR="00D23295" w:rsidRDefault="00D23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8D" w:rsidRDefault="00092C8D">
      <w:pPr>
        <w:spacing w:after="0" w:line="240" w:lineRule="auto"/>
      </w:pPr>
      <w:r>
        <w:separator/>
      </w:r>
    </w:p>
  </w:footnote>
  <w:footnote w:type="continuationSeparator" w:id="0">
    <w:p w:rsidR="00092C8D" w:rsidRDefault="00092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4B87"/>
    <w:multiLevelType w:val="multilevel"/>
    <w:tmpl w:val="6FEE87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D52FFB"/>
    <w:multiLevelType w:val="multilevel"/>
    <w:tmpl w:val="DB8E9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0787E"/>
    <w:multiLevelType w:val="multilevel"/>
    <w:tmpl w:val="BDBA2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40726"/>
    <w:multiLevelType w:val="multilevel"/>
    <w:tmpl w:val="EE20E4B0"/>
    <w:lvl w:ilvl="0">
      <w:start w:val="1"/>
      <w:numFmt w:val="lowerLetter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95"/>
    <w:rsid w:val="00092C8D"/>
    <w:rsid w:val="00627B2E"/>
    <w:rsid w:val="00D2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uppressAutoHyphens/>
      <w:spacing w:after="160" w:line="254" w:lineRule="auto"/>
    </w:pPr>
    <w:rPr>
      <w:color w:val="00000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="Cambria" w:hAnsi="Cambria"/>
      <w:color w:val="243F6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21245E"/>
    <w:pPr>
      <w:suppressAutoHyphens/>
      <w:spacing w:line="240" w:lineRule="auto"/>
    </w:pPr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styleId="TableGrid">
    <w:name w:val="Table Grid"/>
    <w:basedOn w:val="TableNormal"/>
    <w:uiPriority w:val="59"/>
    <w:rsid w:val="00203C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uppressAutoHyphens/>
      <w:spacing w:after="160" w:line="254" w:lineRule="auto"/>
    </w:pPr>
    <w:rPr>
      <w:color w:val="00000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="Cambria" w:hAnsi="Cambria"/>
      <w:color w:val="243F6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21245E"/>
    <w:pPr>
      <w:suppressAutoHyphens/>
      <w:spacing w:line="240" w:lineRule="auto"/>
    </w:pPr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styleId="TableGrid">
    <w:name w:val="Table Grid"/>
    <w:basedOn w:val="TableNormal"/>
    <w:uiPriority w:val="59"/>
    <w:rsid w:val="00203C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IT</cp:lastModifiedBy>
  <cp:revision>2</cp:revision>
  <cp:lastPrinted>2015-04-13T08:29:00Z</cp:lastPrinted>
  <dcterms:created xsi:type="dcterms:W3CDTF">2016-02-03T04:42:00Z</dcterms:created>
  <dcterms:modified xsi:type="dcterms:W3CDTF">2016-02-03T04:42:00Z</dcterms:modified>
  <dc:language>en-US</dc:language>
</cp:coreProperties>
</file>