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33258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332582" w:rsidRDefault="009C2E85" w:rsidP="00BF5034">
            <w:pPr>
              <w:pStyle w:val="Header"/>
              <w:jc w:val="center"/>
              <w:rPr>
                <w:rFonts w:ascii="Calibri" w:hAnsi="Calibri"/>
              </w:rPr>
            </w:pPr>
            <w:r w:rsidRPr="00332582">
              <w:rPr>
                <w:rFonts w:ascii="Calibri" w:hAnsi="Calibri"/>
                <w:noProof/>
                <w:lang w:val="id-ID" w:eastAsia="id-ID"/>
              </w:rPr>
              <w:drawing>
                <wp:inline distT="0" distB="0" distL="0" distR="0" wp14:anchorId="41C2805C" wp14:editId="5DC333AB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332582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332582" w:rsidRDefault="00EC59FD" w:rsidP="00BF5034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1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Juli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2015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2015/2016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Masa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empat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)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Xx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18"/>
                <w:szCs w:val="18"/>
                <w:lang w:val="id-ID"/>
              </w:rPr>
              <w:t>DESAIN PRODUK 3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332582" w:rsidRDefault="00530878" w:rsidP="004F7DAF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3C2607" w:rsidRPr="003C2607">
              <w:rPr>
                <w:rFonts w:ascii="Adobe Heiti Std R" w:eastAsia="Adobe Heiti Std R" w:hAnsi="Adobe Heiti Std R" w:cs="Arial"/>
                <w:color w:val="000000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18"/>
                <w:szCs w:val="18"/>
              </w:rPr>
              <w:t>PRD</w:t>
            </w:r>
            <w:r w:rsidR="003C2607" w:rsidRPr="003C2607">
              <w:rPr>
                <w:rFonts w:ascii="Calibri" w:eastAsia="Adobe Fan Heiti Std B" w:hAnsi="Calibri"/>
                <w:sz w:val="18"/>
                <w:szCs w:val="18"/>
              </w:rPr>
              <w:t>303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Program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Ismail Alif Siregar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Deskripsi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Singkat</w:t>
      </w:r>
      <w:proofErr w:type="spellEnd"/>
    </w:p>
    <w:p w:rsidR="00530878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proofErr w:type="spellStart"/>
      <w:proofErr w:type="gramStart"/>
      <w:r w:rsidRPr="00332582">
        <w:rPr>
          <w:rFonts w:ascii="Calibri" w:eastAsia="Adobe Fan Heiti Std B" w:hAnsi="Calibri"/>
          <w:sz w:val="20"/>
          <w:szCs w:val="20"/>
        </w:rPr>
        <w:t>Kuliah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bertujuan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meningkatkan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wawasan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pemahaman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tentang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relasi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desain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kebutuhan manusia, terutama kebutuhan sosial</w:t>
      </w:r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serta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beberapa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detail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mekanisme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serta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contoh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mempertimbangkan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pengembangan konsep dan kebutuhan manusia melalui survey situas kondisi masyarakat dan lingkungan sekitarnya.</w:t>
      </w:r>
      <w:proofErr w:type="gramEnd"/>
    </w:p>
    <w:p w:rsidR="004F7DAF" w:rsidRPr="004F7DAF" w:rsidRDefault="004F7DAF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</w:p>
    <w:p w:rsidR="00530878" w:rsidRPr="0033258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Unsur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Capaian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Pembelajaran</w:t>
      </w:r>
      <w:proofErr w:type="spellEnd"/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Mahasiswa memahami aspek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pembuatan konsep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sebagai salah satu elemen penting dalam mendesain suatu produk.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mengetahui tipe-tipe mekanisme baik dalam segi komponen serta pergerakannya.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memahami kebutuhan manusia serta teori psikologi dasar mengenai ergonomi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dan psikologi desain.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memahami teori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dan cara pembuatan survey.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mengaplikasikan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hasil survey dan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pertimbangan metodologi desain dengan output produk fungsional.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memahami produk multifungsi yang menitik beratkan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kebutuhan manusia dari sisi ergonomis dan penguatan konsep desain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serta membuat produk multifungsi sebagai tugas fin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al dalam perkuliahan studio DP 3</w:t>
      </w: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Komponen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20797B" w:rsidRPr="00332582" w:rsidRDefault="0020797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gagasan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membuat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sebuah produk</w:t>
      </w:r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struktur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konstruksi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peralatan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mekanik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rangkaian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mekanisme dalam sebuah produk</w:t>
      </w:r>
    </w:p>
    <w:p w:rsidR="0020797B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lastRenderedPageBreak/>
        <w:t xml:space="preserve">Proses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rekayasa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model 3D</w:t>
      </w:r>
    </w:p>
    <w:p w:rsidR="00FE36D6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Kesesuain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operasional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desain produk</w:t>
      </w:r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</w:p>
    <w:p w:rsidR="0020797B" w:rsidRPr="00332582" w:rsidRDefault="0020797B" w:rsidP="0020797B">
      <w:pPr>
        <w:pStyle w:val="Default"/>
        <w:ind w:left="720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B06D46" w:rsidRPr="00332582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="00B06D4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 (30%)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Kompleksitas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>(50%)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direalisasikan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(70%)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penuh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(100%)</w:t>
      </w:r>
    </w:p>
    <w:p w:rsidR="00530878" w:rsidRPr="00332582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Daftar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Referensi</w:t>
      </w:r>
      <w:proofErr w:type="spellEnd"/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 xml:space="preserve">Jones, Christopher J. (1972). Design </w:t>
      </w:r>
      <w:proofErr w:type="gramStart"/>
      <w:r w:rsidRPr="004F7DAF">
        <w:rPr>
          <w:rFonts w:ascii="Calibri" w:eastAsia="Adobe Fan Heiti Std B" w:hAnsi="Calibri"/>
          <w:sz w:val="20"/>
          <w:szCs w:val="20"/>
        </w:rPr>
        <w:t>Methods :</w:t>
      </w:r>
      <w:proofErr w:type="gramEnd"/>
      <w:r w:rsidRPr="004F7DAF">
        <w:rPr>
          <w:rFonts w:ascii="Calibri" w:eastAsia="Adobe Fan Heiti Std B" w:hAnsi="Calibri"/>
          <w:sz w:val="20"/>
          <w:szCs w:val="20"/>
        </w:rPr>
        <w:t xml:space="preserve"> seeds of human futures. Wiley-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interscience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>. London-England.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 xml:space="preserve">Greenwood, Douglas. 1986. Product Engineering Design Manual. Mc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Graw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Hill.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4F7DAF">
        <w:rPr>
          <w:rFonts w:ascii="Calibri" w:eastAsia="Adobe Fan Heiti Std B" w:hAnsi="Calibri"/>
          <w:sz w:val="20"/>
          <w:szCs w:val="20"/>
        </w:rPr>
        <w:t>Pahl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&amp;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Beitz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>. 1984. Engineering Design. The Design Council.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>Pugh, Stuart. 1991. Total Design Integrated Methods for Successful Product Engineering. Addison-Wesley Pub. Ltd.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4F7DAF">
        <w:rPr>
          <w:rFonts w:ascii="Calibri" w:eastAsia="Adobe Fan Heiti Std B" w:hAnsi="Calibri"/>
          <w:sz w:val="20"/>
          <w:szCs w:val="20"/>
        </w:rPr>
        <w:t>Tahkokallio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Paivi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(</w:t>
      </w:r>
      <w:proofErr w:type="gramStart"/>
      <w:r w:rsidRPr="004F7DAF">
        <w:rPr>
          <w:rFonts w:ascii="Calibri" w:eastAsia="Adobe Fan Heiti Std B" w:hAnsi="Calibri"/>
          <w:sz w:val="20"/>
          <w:szCs w:val="20"/>
        </w:rPr>
        <w:t>ed</w:t>
      </w:r>
      <w:proofErr w:type="gramEnd"/>
      <w:r w:rsidRPr="004F7DAF">
        <w:rPr>
          <w:rFonts w:ascii="Calibri" w:eastAsia="Adobe Fan Heiti Std B" w:hAnsi="Calibri"/>
          <w:sz w:val="20"/>
          <w:szCs w:val="20"/>
        </w:rPr>
        <w:t>.). 1995. Design-Pleasure or Responsibility? The University of Art and Design-Helsinki (UIAH) Press</w:t>
      </w:r>
    </w:p>
    <w:p w:rsidR="0083689B" w:rsidRPr="00332582" w:rsidRDefault="0083689B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EC59FD">
      <w:pPr>
        <w:pStyle w:val="ListParagraph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8"/>
        <w:gridCol w:w="3230"/>
        <w:gridCol w:w="2211"/>
        <w:gridCol w:w="2324"/>
        <w:gridCol w:w="1974"/>
        <w:gridCol w:w="945"/>
        <w:gridCol w:w="1421"/>
      </w:tblGrid>
      <w:tr w:rsidR="0023671A" w:rsidRPr="00332582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Kemampuan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Akhir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Bahan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(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Materi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Bentuk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Kriteria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Bobot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Standar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Kompetensi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332582" w:rsidTr="0018352E">
        <w:trPr>
          <w:trHeight w:val="243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F50540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menjelaskan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mengetahui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dasar-dasar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20"/>
                <w:szCs w:val="20"/>
                <w:lang w:val="id-ID"/>
              </w:rPr>
              <w:t>ergonomi dan psikologi manusia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8C4CF1" w:rsidRDefault="008C4CF1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Prinsip dasar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psikologi desain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F50540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3689B" w:rsidRPr="0033258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dasar </w:t>
            </w:r>
            <w:r w:rsidR="003C2607">
              <w:rPr>
                <w:rFonts w:ascii="Calibri" w:eastAsia="Adobe Fan Heiti Std B" w:hAnsi="Calibri"/>
                <w:sz w:val="20"/>
                <w:szCs w:val="20"/>
                <w:lang w:val="id-ID"/>
              </w:rPr>
              <w:t>konsep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23671A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C2607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membuat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rancangan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 desain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20"/>
                <w:szCs w:val="20"/>
                <w:lang w:val="id-ID"/>
              </w:rPr>
              <w:t>survey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skema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 desain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3 - 5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352E" w:rsidRPr="00332582" w:rsidRDefault="0018352E" w:rsidP="0018352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mengimplementasikan </w:t>
            </w:r>
            <w:r w:rsidR="003C2607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hasil survey dalam sebuah </w:t>
            </w:r>
            <w:r w:rsidR="003C2607" w:rsidRPr="003C2607">
              <w:rPr>
                <w:rFonts w:ascii="Calibri" w:eastAsia="Adobe Fan Heiti Std B" w:hAnsi="Calibri"/>
                <w:i/>
                <w:sz w:val="18"/>
                <w:szCs w:val="18"/>
                <w:lang w:val="id-ID"/>
              </w:rPr>
              <w:t>design brief</w:t>
            </w:r>
          </w:p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dan implementasi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hasil survey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="0018352E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sistim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lastRenderedPageBreak/>
              <w:t>6-7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2208FF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sketsa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kasar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desain sebuah produk dengan sistim mekanis terintegrasi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Pengenalan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sistem sketsa kasar, thumb nail drawing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rough sketch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8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-10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5325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rekayasa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mockup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produk dengan sistim mekanis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Pengenalan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siliko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n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, resin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, tools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dasar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mockup/model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D41DF4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11-14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dan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mengimplementasikan sistim mekanis pada sebuah prototype fungsional</w:t>
            </w:r>
            <w:r w:rsid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Sistem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assembly,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pembuatan model/mockup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/prototype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model/mockup skala dalam skala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</w:tbl>
    <w:p w:rsidR="000377A7" w:rsidRPr="00332582" w:rsidRDefault="000377A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8C4CF1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 w:rsidRP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Desain Produk 2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84000D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18"/>
                <w:szCs w:val="18"/>
              </w:rPr>
              <w:t>PRD</w:t>
            </w:r>
            <w:r w:rsidR="003C2607" w:rsidRPr="003C2607">
              <w:rPr>
                <w:rFonts w:ascii="Calibri" w:eastAsia="Adobe Fan Heiti Std B" w:hAnsi="Calibri"/>
                <w:sz w:val="18"/>
                <w:szCs w:val="18"/>
              </w:rPr>
              <w:t>303</w:t>
            </w:r>
            <w:bookmarkStart w:id="0" w:name="_GoBack"/>
            <w:bookmarkEnd w:id="0"/>
          </w:p>
        </w:tc>
      </w:tr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2</w:t>
            </w:r>
            <w:r w:rsidR="002B4577" w:rsidRPr="00332582">
              <w:rPr>
                <w:rFonts w:ascii="Calibri" w:eastAsia="Adobe Fan Heiti Std B" w:hAnsi="Calibri"/>
                <w:sz w:val="18"/>
                <w:szCs w:val="18"/>
              </w:rPr>
              <w:t>-7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1</w:t>
            </w:r>
          </w:p>
        </w:tc>
      </w:tr>
    </w:tbl>
    <w:p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332582" w:rsidTr="00E1576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D95BDC" w:rsidP="008C4CF1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melakukan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identifikasi ide dan pengelompokan </w:t>
            </w:r>
            <w:r w:rsidR="008C4CF1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sistim mekanis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untuk membuat sketsa kasar </w:t>
            </w:r>
            <w:r w:rsidR="008C4CF1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</w:t>
            </w:r>
          </w:p>
        </w:tc>
      </w:tr>
      <w:tr w:rsidR="00EC59FD" w:rsidRPr="00332582" w:rsidTr="00E1576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Obyek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  <w:p w:rsidR="00D95BDC" w:rsidRPr="0041786E" w:rsidRDefault="00D95BDC" w:rsidP="001D18EC">
            <w:pPr>
              <w:spacing w:after="0" w:line="360" w:lineRule="auto"/>
              <w:ind w:left="126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Desain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layout </w:t>
            </w:r>
            <w:r w:rsidR="001D18E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sistim </w:t>
            </w:r>
            <w:proofErr w:type="gramStart"/>
            <w:r w:rsidR="001D18E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mekanis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berdasarkan</w:t>
            </w:r>
            <w:proofErr w:type="spellEnd"/>
            <w:proofErr w:type="gram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dari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pengelompokan gambar/ide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untuk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1D18E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.</w:t>
            </w:r>
          </w:p>
        </w:tc>
      </w:tr>
      <w:tr w:rsidR="00EC59FD" w:rsidRPr="00332582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Harus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  <w:proofErr w:type="spellEnd"/>
          </w:p>
          <w:p w:rsidR="00EC59FD" w:rsidRPr="0041786E" w:rsidRDefault="00D95BDC" w:rsidP="0008104C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Memilih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menet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ap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jenis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sistim mekanis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layou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t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menerap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kannya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menggambar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tersebut</w:t>
            </w:r>
            <w:proofErr w:type="spellEnd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kertas A3 atau menggunakan PPT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EC59FD" w:rsidRPr="00332582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Metode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/Cara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Acuan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Digunakan</w:t>
            </w:r>
            <w:proofErr w:type="spellEnd"/>
          </w:p>
          <w:p w:rsidR="00EC59FD" w:rsidRPr="0041786E" w:rsidRDefault="0037074C" w:rsidP="00E1576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Praktek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eksperimen</w:t>
            </w:r>
            <w:proofErr w:type="spellEnd"/>
          </w:p>
        </w:tc>
      </w:tr>
      <w:tr w:rsidR="00EC59FD" w:rsidRPr="00332582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Dihasilkan</w:t>
            </w:r>
            <w:proofErr w:type="spellEnd"/>
          </w:p>
          <w:p w:rsidR="00EC59FD" w:rsidRPr="0041786E" w:rsidRDefault="00D95BDC" w:rsidP="0008104C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sistim mekanis untuk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produk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menggunakan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terpampang di kertas A3 atau di PPT</w:t>
            </w:r>
          </w:p>
        </w:tc>
      </w:tr>
      <w:tr w:rsidR="00EC59FD" w:rsidRPr="00332582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Penilaian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Ide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(30%)</w:t>
            </w:r>
          </w:p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Kompleksitas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(50%)</w:t>
            </w:r>
          </w:p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direalisasikan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(70%)</w:t>
            </w:r>
          </w:p>
          <w:p w:rsidR="00EC59FD" w:rsidRPr="0041786E" w:rsidRDefault="0037074C" w:rsidP="0084000D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penuh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(100%)</w:t>
            </w:r>
          </w:p>
        </w:tc>
      </w:tr>
    </w:tbl>
    <w:p w:rsidR="00EC59FD" w:rsidRPr="00332582" w:rsidRDefault="00EC59FD" w:rsidP="00EC59FD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RUBRIK PENILAIAN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Keterangan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: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umum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adalah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bawah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ini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namun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18"/>
          <w:szCs w:val="18"/>
        </w:rPr>
        <w:t>Prodi</w:t>
      </w:r>
      <w:proofErr w:type="gram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tersendiri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sesuai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akan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dibuat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Misalnya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berbeda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jadi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1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kuliah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Jenjang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332582" w:rsidTr="0041786E">
        <w:trPr>
          <w:trHeight w:val="27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Layout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50</w:t>
            </w:r>
          </w:p>
          <w:p w:rsidR="00CB11B5" w:rsidRPr="0041786E" w:rsidRDefault="00CB11B5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Layout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dapat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70</w:t>
            </w:r>
          </w:p>
          <w:p w:rsidR="00CB11B5" w:rsidRPr="0041786E" w:rsidRDefault="00CB11B5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08104C" w:rsidP="00711B8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dapat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&lt;100%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08104C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secara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presisi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estetik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100%</w:t>
            </w:r>
          </w:p>
        </w:tc>
      </w:tr>
    </w:tbl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lastRenderedPageBreak/>
        <w:t>PENUTUP</w:t>
      </w:r>
    </w:p>
    <w:p w:rsidR="00CB11B5" w:rsidRPr="00332582" w:rsidRDefault="00CB11B5" w:rsidP="002B4577">
      <w:pPr>
        <w:pStyle w:val="ListParagraph"/>
        <w:spacing w:line="276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Pembelajaran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PS)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ini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tanggal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Januari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2015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UPJ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Tahun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Akademik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2015/2016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seterusnya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RPSini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spellEnd"/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penyempurnaan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0"/>
          <w:szCs w:val="20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:rsidTr="00E8274E">
        <w:tc>
          <w:tcPr>
            <w:tcW w:w="171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84000D" w:rsidRDefault="0084000D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Ismail Alif Siregar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2B4577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Hari Nugraha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:rsidR="00CB11B5" w:rsidRPr="00332582" w:rsidRDefault="00CB11B5" w:rsidP="00CB11B5">
      <w:pPr>
        <w:rPr>
          <w:rFonts w:ascii="Calibri" w:hAnsi="Calibri" w:cs="Calibri"/>
          <w:b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B11B5" w:rsidRPr="00332582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8" w:rsidRDefault="00CD5988" w:rsidP="00203C79">
      <w:pPr>
        <w:spacing w:after="0" w:line="240" w:lineRule="auto"/>
      </w:pPr>
      <w:r>
        <w:separator/>
      </w:r>
    </w:p>
  </w:endnote>
  <w:endnote w:type="continuationSeparator" w:id="0">
    <w:p w:rsidR="00CD5988" w:rsidRDefault="00CD598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3C2607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3C2607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8" w:rsidRDefault="00CD5988" w:rsidP="00203C79">
      <w:pPr>
        <w:spacing w:after="0" w:line="240" w:lineRule="auto"/>
      </w:pPr>
      <w:r>
        <w:separator/>
      </w:r>
    </w:p>
  </w:footnote>
  <w:footnote w:type="continuationSeparator" w:id="0">
    <w:p w:rsidR="00CD5988" w:rsidRDefault="00CD5988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4897"/>
    <w:multiLevelType w:val="hybridMultilevel"/>
    <w:tmpl w:val="3928FDDA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8104C"/>
    <w:rsid w:val="00090D34"/>
    <w:rsid w:val="000C55BE"/>
    <w:rsid w:val="0013316E"/>
    <w:rsid w:val="00164022"/>
    <w:rsid w:val="0018352E"/>
    <w:rsid w:val="001D18EC"/>
    <w:rsid w:val="00203C79"/>
    <w:rsid w:val="0020797B"/>
    <w:rsid w:val="0021245E"/>
    <w:rsid w:val="002208FF"/>
    <w:rsid w:val="0023671A"/>
    <w:rsid w:val="0026341D"/>
    <w:rsid w:val="00297BA8"/>
    <w:rsid w:val="002B4577"/>
    <w:rsid w:val="002D7C5A"/>
    <w:rsid w:val="00332582"/>
    <w:rsid w:val="00355245"/>
    <w:rsid w:val="003624A9"/>
    <w:rsid w:val="0037074C"/>
    <w:rsid w:val="003C2607"/>
    <w:rsid w:val="0041786E"/>
    <w:rsid w:val="00482C51"/>
    <w:rsid w:val="00496737"/>
    <w:rsid w:val="004F7DAF"/>
    <w:rsid w:val="00513EC4"/>
    <w:rsid w:val="00530878"/>
    <w:rsid w:val="005F2DF9"/>
    <w:rsid w:val="0063483B"/>
    <w:rsid w:val="00711B81"/>
    <w:rsid w:val="00780C0D"/>
    <w:rsid w:val="0083689B"/>
    <w:rsid w:val="0084000D"/>
    <w:rsid w:val="0084365B"/>
    <w:rsid w:val="008C4CF1"/>
    <w:rsid w:val="00915869"/>
    <w:rsid w:val="00922969"/>
    <w:rsid w:val="00935496"/>
    <w:rsid w:val="00953254"/>
    <w:rsid w:val="0096753D"/>
    <w:rsid w:val="009C2E85"/>
    <w:rsid w:val="009D7077"/>
    <w:rsid w:val="00A0277F"/>
    <w:rsid w:val="00A02F49"/>
    <w:rsid w:val="00A93DD4"/>
    <w:rsid w:val="00AC09F8"/>
    <w:rsid w:val="00B06D46"/>
    <w:rsid w:val="00B374C7"/>
    <w:rsid w:val="00BF209B"/>
    <w:rsid w:val="00C333A8"/>
    <w:rsid w:val="00CA75FD"/>
    <w:rsid w:val="00CB11B5"/>
    <w:rsid w:val="00CD5988"/>
    <w:rsid w:val="00D41DF4"/>
    <w:rsid w:val="00D55406"/>
    <w:rsid w:val="00D95BDC"/>
    <w:rsid w:val="00E210DA"/>
    <w:rsid w:val="00E930EC"/>
    <w:rsid w:val="00EC59FD"/>
    <w:rsid w:val="00EF3077"/>
    <w:rsid w:val="00F078D4"/>
    <w:rsid w:val="00F12DF2"/>
    <w:rsid w:val="00F50540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dear.rina</cp:lastModifiedBy>
  <cp:revision>2</cp:revision>
  <cp:lastPrinted>2015-04-13T08:29:00Z</cp:lastPrinted>
  <dcterms:created xsi:type="dcterms:W3CDTF">2016-08-26T01:40:00Z</dcterms:created>
  <dcterms:modified xsi:type="dcterms:W3CDTF">2016-08-26T01:40:00Z</dcterms:modified>
</cp:coreProperties>
</file>