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08A48471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2672C4ED" w14:textId="77777777" w:rsidR="009C2E85" w:rsidRDefault="009C2E85" w:rsidP="00493500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C861828" wp14:editId="3F59A187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1BF97671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4C418552" w14:textId="77777777" w:rsidR="009C2E85" w:rsidRPr="00EC59FD" w:rsidRDefault="00EC59FD" w:rsidP="00493500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75F94F50" w14:textId="77777777" w:rsidTr="009C2E85">
        <w:tc>
          <w:tcPr>
            <w:tcW w:w="3510" w:type="dxa"/>
            <w:vMerge/>
          </w:tcPr>
          <w:p w14:paraId="2A799AE0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6374337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11A6587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4CB5CFFF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16FCBA10" w14:textId="77777777" w:rsidTr="009C2E85">
        <w:tc>
          <w:tcPr>
            <w:tcW w:w="3510" w:type="dxa"/>
            <w:vMerge/>
          </w:tcPr>
          <w:p w14:paraId="78649C8E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6D6F463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F6A5D18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6E824778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1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Juli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2015</w:t>
            </w:r>
          </w:p>
        </w:tc>
      </w:tr>
      <w:tr w:rsidR="009C2E85" w14:paraId="24BE394A" w14:textId="77777777" w:rsidTr="009C2E85">
        <w:tc>
          <w:tcPr>
            <w:tcW w:w="3510" w:type="dxa"/>
            <w:vMerge/>
          </w:tcPr>
          <w:p w14:paraId="787AA7D7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485CD82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C29A501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14ABFAB9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9C2E85" w14:paraId="44B3AFC1" w14:textId="77777777" w:rsidTr="009C2E85">
        <w:tc>
          <w:tcPr>
            <w:tcW w:w="3510" w:type="dxa"/>
            <w:vMerge/>
          </w:tcPr>
          <w:p w14:paraId="30A89A8F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F3E2F26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FA39E6C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63015200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4EA2152C" w14:textId="77777777" w:rsidTr="009C2E85">
        <w:tc>
          <w:tcPr>
            <w:tcW w:w="3510" w:type="dxa"/>
            <w:vMerge/>
          </w:tcPr>
          <w:p w14:paraId="3C6A4C37" w14:textId="77777777" w:rsidR="009C2E85" w:rsidRDefault="009C2E85" w:rsidP="00493500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4FAB04C" w14:textId="77777777" w:rsidR="009C2E85" w:rsidRPr="00203C79" w:rsidRDefault="009C2E85" w:rsidP="00493500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04A370A" w14:textId="77777777" w:rsidR="009C2E85" w:rsidRPr="00EC59FD" w:rsidRDefault="009C2E85" w:rsidP="00493500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2A2E55E6" w14:textId="77777777" w:rsidR="009C2E85" w:rsidRPr="00EC59FD" w:rsidRDefault="009C2E85" w:rsidP="0049350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3B1310CD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65785DD0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606A0AAE" w14:textId="77777777" w:rsidTr="00EC59FD">
        <w:tc>
          <w:tcPr>
            <w:tcW w:w="1458" w:type="dxa"/>
          </w:tcPr>
          <w:p w14:paraId="55B3F07E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731DFC3E" w14:textId="47D093C2" w:rsidR="00530878" w:rsidRPr="00EC59FD" w:rsidRDefault="00530878" w:rsidP="008E488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D0C1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D0C19">
              <w:rPr>
                <w:rFonts w:ascii="Adobe Fan Heiti Std B" w:eastAsia="Adobe Fan Heiti Std B" w:hAnsi="Adobe Fan Heiti Std B"/>
                <w:sz w:val="18"/>
                <w:szCs w:val="18"/>
              </w:rPr>
              <w:t>Teknik</w:t>
            </w:r>
            <w:proofErr w:type="spellEnd"/>
            <w:r w:rsidR="005D0C1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D0C19">
              <w:rPr>
                <w:rFonts w:ascii="Adobe Fan Heiti Std B" w:eastAsia="Adobe Fan Heiti Std B" w:hAnsi="Adobe Fan Heiti Std B"/>
                <w:sz w:val="18"/>
                <w:szCs w:val="18"/>
              </w:rPr>
              <w:t>Produksi</w:t>
            </w:r>
            <w:proofErr w:type="spellEnd"/>
            <w:r w:rsidR="005D0C1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Multimedia</w:t>
            </w:r>
          </w:p>
        </w:tc>
        <w:tc>
          <w:tcPr>
            <w:tcW w:w="2340" w:type="dxa"/>
          </w:tcPr>
          <w:p w14:paraId="6062DAF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4B7847DF" w14:textId="5CC87670" w:rsidR="00530878" w:rsidRPr="00EC59FD" w:rsidRDefault="00530878" w:rsidP="00D33A0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0674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</w:t>
            </w:r>
            <w:r w:rsidR="00D33A0A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D06743">
              <w:rPr>
                <w:rFonts w:ascii="Adobe Fan Heiti Std B" w:eastAsia="Adobe Fan Heiti Std B" w:hAnsi="Adobe Fan Heiti Std B"/>
                <w:sz w:val="18"/>
                <w:szCs w:val="18"/>
              </w:rPr>
              <w:t>05</w:t>
            </w:r>
          </w:p>
        </w:tc>
      </w:tr>
      <w:tr w:rsidR="00530878" w:rsidRPr="00EC59FD" w14:paraId="1FCCB16F" w14:textId="77777777" w:rsidTr="00EC59FD">
        <w:tc>
          <w:tcPr>
            <w:tcW w:w="1458" w:type="dxa"/>
          </w:tcPr>
          <w:p w14:paraId="5F2898CA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337A6695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2A348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14:paraId="79BE3CD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231E938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2A348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Retno PM, M.Ds</w:t>
            </w:r>
          </w:p>
        </w:tc>
      </w:tr>
      <w:tr w:rsidR="00530878" w:rsidRPr="00EC59FD" w14:paraId="549541B7" w14:textId="77777777" w:rsidTr="00EC59FD">
        <w:tc>
          <w:tcPr>
            <w:tcW w:w="1458" w:type="dxa"/>
          </w:tcPr>
          <w:p w14:paraId="0ABFA99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75DAF85F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2A348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14:paraId="6C775CE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3A33140E" w14:textId="441168C0" w:rsidR="00530878" w:rsidRPr="00EC59FD" w:rsidRDefault="00530878" w:rsidP="00D0674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2A348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06743">
              <w:rPr>
                <w:rFonts w:ascii="Adobe Fan Heiti Std B" w:eastAsia="Adobe Fan Heiti Std B" w:hAnsi="Adobe Fan Heiti Std B"/>
                <w:sz w:val="18"/>
                <w:szCs w:val="18"/>
              </w:rPr>
              <w:t>MKK</w:t>
            </w:r>
          </w:p>
        </w:tc>
      </w:tr>
    </w:tbl>
    <w:p w14:paraId="0BF83637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285EFB3B" w14:textId="77777777" w:rsidR="003C7D6F" w:rsidRDefault="003C7D6F" w:rsidP="0021245E">
      <w:pPr>
        <w:pStyle w:val="NoSpacing"/>
        <w:spacing w:line="360" w:lineRule="auto"/>
        <w:rPr>
          <w:rFonts w:ascii="Cambria" w:hAnsi="Cambria"/>
        </w:rPr>
      </w:pPr>
    </w:p>
    <w:p w14:paraId="794FC7A0" w14:textId="515A4C2A" w:rsidR="00253B49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  <w:r w:rsidR="002A348C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2A348C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C26F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26FF7">
        <w:rPr>
          <w:rFonts w:ascii="Adobe Fan Heiti Std B" w:eastAsia="Adobe Fan Heiti Std B" w:hAnsi="Adobe Fan Heiti Std B"/>
          <w:sz w:val="20"/>
          <w:szCs w:val="20"/>
        </w:rPr>
        <w:t>Pada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Produksi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Multi Media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diarahkan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menghasilkan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output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karya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</w:p>
    <w:p w14:paraId="7DDB8630" w14:textId="5ED8CA3F" w:rsidR="00530878" w:rsidRPr="00EC59FD" w:rsidRDefault="00C26FF7" w:rsidP="003C7D6F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  <w:t xml:space="preserve">             </w:t>
      </w:r>
      <w:proofErr w:type="gramStart"/>
      <w:r w:rsidR="00253B49">
        <w:rPr>
          <w:rFonts w:ascii="Adobe Fan Heiti Std B" w:eastAsia="Adobe Fan Heiti Std B" w:hAnsi="Adobe Fan Heiti Std B"/>
          <w:sz w:val="20"/>
          <w:szCs w:val="20"/>
        </w:rPr>
        <w:t>audio</w:t>
      </w:r>
      <w:proofErr w:type="gram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visual,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melalui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editing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special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efek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dia</w:t>
      </w:r>
      <w:r>
        <w:rPr>
          <w:rFonts w:ascii="Adobe Fan Heiti Std B" w:eastAsia="Adobe Fan Heiti Std B" w:hAnsi="Adobe Fan Heiti Std B"/>
          <w:sz w:val="20"/>
          <w:szCs w:val="20"/>
        </w:rPr>
        <w:t>p</w:t>
      </w:r>
      <w:r w:rsidR="00253B49">
        <w:rPr>
          <w:rFonts w:ascii="Adobe Fan Heiti Std B" w:eastAsia="Adobe Fan Heiti Std B" w:hAnsi="Adobe Fan Heiti Std B"/>
          <w:sz w:val="20"/>
          <w:szCs w:val="20"/>
        </w:rPr>
        <w:t>likasikan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kedalam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multi media.</w:t>
      </w:r>
    </w:p>
    <w:p w14:paraId="4F1F5BE9" w14:textId="58ABC7D7" w:rsidR="00530878" w:rsidRPr="003C7D6F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menguasai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editing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spesial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efek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 output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berbentuk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audio video </w:t>
      </w:r>
    </w:p>
    <w:p w14:paraId="3C8D3729" w14:textId="19439667" w:rsidR="00530878" w:rsidRPr="003C7D6F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visualisasi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C26FF7">
        <w:rPr>
          <w:rFonts w:ascii="Adobe Fan Heiti Std B" w:eastAsia="Adobe Fan Heiti Std B" w:hAnsi="Adobe Fan Heiti Std B"/>
          <w:sz w:val="20"/>
          <w:szCs w:val="20"/>
        </w:rPr>
        <w:t>,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penguasaan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C26F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26FF7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C26F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26FF7">
        <w:rPr>
          <w:rFonts w:ascii="Adobe Fan Heiti Std B" w:eastAsia="Adobe Fan Heiti Std B" w:hAnsi="Adobe Fan Heiti Std B"/>
          <w:sz w:val="20"/>
          <w:szCs w:val="20"/>
        </w:rPr>
        <w:t>estetika</w:t>
      </w:r>
      <w:proofErr w:type="spellEnd"/>
      <w:r w:rsidR="00C26FF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C26FF7">
        <w:rPr>
          <w:rFonts w:ascii="Adobe Fan Heiti Std B" w:eastAsia="Adobe Fan Heiti Std B" w:hAnsi="Adobe Fan Heiti Std B"/>
          <w:sz w:val="20"/>
          <w:szCs w:val="20"/>
        </w:rPr>
        <w:t>komposisi</w:t>
      </w:r>
      <w:proofErr w:type="spellEnd"/>
    </w:p>
    <w:p w14:paraId="174469B0" w14:textId="59AC5499" w:rsidR="00530878" w:rsidRPr="003C7D6F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Keseusaian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tema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penguasaan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harmonisasi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253B49">
        <w:rPr>
          <w:rFonts w:ascii="Adobe Fan Heiti Std B" w:eastAsia="Adobe Fan Heiti Std B" w:hAnsi="Adobe Fan Heiti Std B"/>
          <w:sz w:val="20"/>
          <w:szCs w:val="20"/>
        </w:rPr>
        <w:t>komposisi</w:t>
      </w:r>
      <w:proofErr w:type="spellEnd"/>
    </w:p>
    <w:p w14:paraId="72745163" w14:textId="77777777" w:rsidR="00492734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  <w:r w:rsidR="00253B49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492734"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14:paraId="36973D36" w14:textId="73634317" w:rsidR="00530878" w:rsidRDefault="00492734" w:rsidP="00492734">
      <w:pPr>
        <w:pStyle w:val="NoSpacing"/>
        <w:spacing w:line="360" w:lineRule="auto"/>
        <w:ind w:firstLine="1701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- Lisa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Lopuck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" Designing Multimedia, a visual guide to multimedia and online graphic design"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Peachpit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Press, CA 1996</w:t>
      </w:r>
    </w:p>
    <w:p w14:paraId="589CF645" w14:textId="619FF713" w:rsidR="004A3582" w:rsidRDefault="004A3582" w:rsidP="004A3582">
      <w:pPr>
        <w:autoSpaceDE w:val="0"/>
        <w:autoSpaceDN w:val="0"/>
        <w:adjustRightInd w:val="0"/>
        <w:spacing w:after="0" w:line="240" w:lineRule="auto"/>
        <w:ind w:firstLine="1701"/>
        <w:rPr>
          <w:rFonts w:cs="Arial"/>
          <w:sz w:val="24"/>
          <w:szCs w:val="24"/>
        </w:rPr>
      </w:pPr>
      <w:r w:rsidRPr="004A3582">
        <w:rPr>
          <w:rFonts w:cs="Arial"/>
          <w:sz w:val="24"/>
          <w:szCs w:val="24"/>
        </w:rPr>
        <w:t xml:space="preserve">- Jeremy </w:t>
      </w:r>
      <w:proofErr w:type="spellStart"/>
      <w:r w:rsidRPr="004A3582">
        <w:rPr>
          <w:rFonts w:cs="Arial"/>
          <w:sz w:val="24"/>
          <w:szCs w:val="24"/>
        </w:rPr>
        <w:t>Orlebar</w:t>
      </w:r>
      <w:proofErr w:type="spellEnd"/>
      <w:r w:rsidRPr="004A3582">
        <w:rPr>
          <w:rFonts w:cs="Arial"/>
          <w:sz w:val="24"/>
          <w:szCs w:val="24"/>
        </w:rPr>
        <w:t>, “</w:t>
      </w:r>
      <w:r w:rsidRPr="004A3582">
        <w:rPr>
          <w:rFonts w:cs="Arial"/>
          <w:bCs/>
          <w:sz w:val="24"/>
          <w:szCs w:val="24"/>
        </w:rPr>
        <w:t xml:space="preserve">DIGITAL TELEVISION PRODUCTION - A handbook”, </w:t>
      </w:r>
      <w:r w:rsidRPr="004A3582">
        <w:rPr>
          <w:rFonts w:cs="Arial"/>
          <w:sz w:val="24"/>
          <w:szCs w:val="24"/>
        </w:rPr>
        <w:t xml:space="preserve">Arnold, a member of the </w:t>
      </w:r>
      <w:proofErr w:type="spellStart"/>
      <w:r w:rsidRPr="004A3582">
        <w:rPr>
          <w:rFonts w:cs="Arial"/>
          <w:sz w:val="24"/>
          <w:szCs w:val="24"/>
        </w:rPr>
        <w:t>Hodder</w:t>
      </w:r>
      <w:proofErr w:type="spellEnd"/>
      <w:r w:rsidRPr="004A3582">
        <w:rPr>
          <w:rFonts w:cs="Arial"/>
          <w:sz w:val="24"/>
          <w:szCs w:val="24"/>
        </w:rPr>
        <w:t xml:space="preserve"> Headline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</w:t>
      </w:r>
      <w:r w:rsidRPr="004A3582">
        <w:rPr>
          <w:rFonts w:cs="Arial"/>
          <w:sz w:val="24"/>
          <w:szCs w:val="24"/>
        </w:rPr>
        <w:t>Group, London, 2002.</w:t>
      </w:r>
    </w:p>
    <w:p w14:paraId="4FF1670D" w14:textId="368A2C82" w:rsidR="004A3582" w:rsidRPr="004A3582" w:rsidRDefault="004A3582" w:rsidP="004A358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- </w:t>
      </w:r>
      <w:r w:rsidRPr="004A3582">
        <w:rPr>
          <w:rFonts w:cs="Arial"/>
          <w:sz w:val="24"/>
          <w:szCs w:val="24"/>
        </w:rPr>
        <w:t>Peter Ward, “Picture Composition for Film and Television”, Focal Press, Second edition 2003.</w:t>
      </w:r>
    </w:p>
    <w:p w14:paraId="7B0B31B7" w14:textId="4CD8DC59" w:rsidR="004A3582" w:rsidRPr="004A3582" w:rsidRDefault="004A3582" w:rsidP="004A358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- </w:t>
      </w:r>
      <w:r w:rsidRPr="004A3582">
        <w:rPr>
          <w:rFonts w:cs="Arial"/>
          <w:sz w:val="24"/>
          <w:szCs w:val="24"/>
        </w:rPr>
        <w:t xml:space="preserve">Martha </w:t>
      </w:r>
      <w:proofErr w:type="spellStart"/>
      <w:r w:rsidRPr="004A3582">
        <w:rPr>
          <w:rFonts w:cs="Arial"/>
          <w:sz w:val="24"/>
          <w:szCs w:val="24"/>
        </w:rPr>
        <w:t>Mollison</w:t>
      </w:r>
      <w:proofErr w:type="spellEnd"/>
      <w:r w:rsidRPr="004A3582">
        <w:rPr>
          <w:rFonts w:cs="Arial"/>
          <w:sz w:val="24"/>
          <w:szCs w:val="24"/>
        </w:rPr>
        <w:t xml:space="preserve">, “Producing Videos, A complete Guide”, Allen &amp; </w:t>
      </w:r>
      <w:proofErr w:type="spellStart"/>
      <w:r w:rsidRPr="004A3582">
        <w:rPr>
          <w:rFonts w:cs="Arial"/>
          <w:sz w:val="24"/>
          <w:szCs w:val="24"/>
        </w:rPr>
        <w:t>Unwin</w:t>
      </w:r>
      <w:proofErr w:type="spellEnd"/>
      <w:r w:rsidRPr="004A3582">
        <w:rPr>
          <w:rFonts w:cs="Arial"/>
          <w:sz w:val="24"/>
          <w:szCs w:val="24"/>
        </w:rPr>
        <w:t>, 2003</w:t>
      </w:r>
    </w:p>
    <w:p w14:paraId="11E6931B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55A632A6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43872CA7" w14:textId="77777777" w:rsidR="00253B49" w:rsidRDefault="00253B49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3F1DADA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43366665" w14:textId="77777777" w:rsidR="003C7D6F" w:rsidRDefault="003C7D6F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1903115A" w14:textId="77777777" w:rsidR="003C7D6F" w:rsidRDefault="003C7D6F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5065C126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2"/>
        <w:gridCol w:w="2151"/>
        <w:gridCol w:w="2332"/>
        <w:gridCol w:w="1980"/>
        <w:gridCol w:w="947"/>
        <w:gridCol w:w="1425"/>
      </w:tblGrid>
      <w:tr w:rsidR="0023671A" w:rsidRPr="00EC59FD" w14:paraId="3180C390" w14:textId="77777777" w:rsidTr="00D92634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AFB47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BBF2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5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22226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6C74EEEF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FF2C93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5DF704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DA38B5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BE52F1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14:paraId="43688F33" w14:textId="77777777" w:rsidTr="00D92634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B4740" w14:textId="1D326252" w:rsidR="0023671A" w:rsidRPr="007C7B14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7C7B14">
              <w:rPr>
                <w:rFonts w:eastAsia="MS Gothic" w:cs="MS Gothic"/>
                <w:sz w:val="18"/>
                <w:szCs w:val="18"/>
              </w:rPr>
              <w:t> </w:t>
            </w:r>
            <w:r w:rsidR="007C7B14" w:rsidRPr="007C7B14">
              <w:rPr>
                <w:rFonts w:eastAsia="MS Gothic" w:cs="MS Gothic"/>
                <w:sz w:val="20"/>
                <w:szCs w:val="20"/>
              </w:rPr>
              <w:t>1-2</w:t>
            </w:r>
          </w:p>
        </w:tc>
        <w:tc>
          <w:tcPr>
            <w:tcW w:w="323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736465" w14:textId="3B2C75AA" w:rsidR="0023671A" w:rsidRDefault="007C7B14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Meng</w:t>
            </w:r>
            <w:r>
              <w:rPr>
                <w:rFonts w:eastAsia="MS Gothic" w:cs="MS Gothic"/>
                <w:sz w:val="20"/>
                <w:szCs w:val="20"/>
              </w:rPr>
              <w:t>e</w:t>
            </w:r>
            <w:r w:rsidRPr="007C7B14">
              <w:rPr>
                <w:rFonts w:eastAsia="MS Gothic" w:cs="MS Gothic"/>
                <w:sz w:val="20"/>
                <w:szCs w:val="20"/>
              </w:rPr>
              <w:t>nal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a</w:t>
            </w:r>
            <w:r>
              <w:rPr>
                <w:rFonts w:eastAsia="Adobe Fan Heiti Std B"/>
                <w:sz w:val="20"/>
                <w:szCs w:val="20"/>
              </w:rPr>
              <w:t>lur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kerja</w:t>
            </w:r>
            <w:proofErr w:type="spellEnd"/>
            <w:r>
              <w:rPr>
                <w:rFonts w:eastAsia="Adobe Fan Heiti Std 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/>
                <w:sz w:val="20"/>
                <w:szCs w:val="20"/>
              </w:rPr>
              <w:t>dalam</w:t>
            </w:r>
            <w:proofErr w:type="spellEnd"/>
          </w:p>
          <w:p w14:paraId="59D8386F" w14:textId="25A96210" w:rsidR="007C7B14" w:rsidRPr="007C7B14" w:rsidRDefault="007C7B14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gramStart"/>
            <w:r>
              <w:rPr>
                <w:rFonts w:eastAsia="Adobe Fan Heiti Std B"/>
                <w:sz w:val="20"/>
                <w:szCs w:val="20"/>
              </w:rPr>
              <w:t>multi</w:t>
            </w:r>
            <w:proofErr w:type="gramEnd"/>
            <w:r>
              <w:rPr>
                <w:rFonts w:eastAsia="Adobe Fan Heiti Std B"/>
                <w:sz w:val="20"/>
                <w:szCs w:val="20"/>
              </w:rPr>
              <w:t xml:space="preserve"> media</w:t>
            </w:r>
          </w:p>
        </w:tc>
        <w:tc>
          <w:tcPr>
            <w:tcW w:w="215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9D31D" w14:textId="488A0072" w:rsidR="0023671A" w:rsidRPr="007C7B14" w:rsidRDefault="007C7B14" w:rsidP="007C7B14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Persiapan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al</w:t>
            </w:r>
            <w:r w:rsidRPr="007C7B14">
              <w:rPr>
                <w:rFonts w:eastAsia="MS Gothic" w:cs="MS Gothic"/>
                <w:sz w:val="20"/>
                <w:szCs w:val="20"/>
              </w:rPr>
              <w:t>ur</w:t>
            </w:r>
            <w:proofErr w:type="spellEnd"/>
            <w:r w:rsidRPr="007C7B14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kerja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dalam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multi media</w:t>
            </w:r>
          </w:p>
        </w:tc>
        <w:tc>
          <w:tcPr>
            <w:tcW w:w="233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F1EDE" w14:textId="77777777" w:rsidR="0023671A" w:rsidRDefault="0023671A" w:rsidP="00EC59F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 w:rsidR="007C7B14"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085FFA27" w14:textId="77777777" w:rsidR="007C7B14" w:rsidRDefault="007C7B14" w:rsidP="00EC59FD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Penayangan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contoh</w:t>
            </w:r>
            <w:proofErr w:type="spellEnd"/>
          </w:p>
          <w:p w14:paraId="4924E2BD" w14:textId="6461D7A3" w:rsidR="007C7B14" w:rsidRPr="007C7B14" w:rsidRDefault="007C7B14" w:rsidP="00EC59FD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clip</w:t>
            </w:r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multi media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587B12" w14:textId="313ED541" w:rsidR="0023671A" w:rsidRDefault="007C7B14" w:rsidP="001E1453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mengikuti</w:t>
            </w:r>
            <w:proofErr w:type="spellEnd"/>
          </w:p>
          <w:p w14:paraId="271B5962" w14:textId="4D6F6554" w:rsidR="007C7B14" w:rsidRPr="007C7B14" w:rsidRDefault="007C7B14" w:rsidP="001E1453">
            <w:pPr>
              <w:spacing w:after="0" w:line="240" w:lineRule="auto"/>
              <w:rPr>
                <w:rFonts w:eastAsia="Adobe Fan Heiti Std B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alur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kerja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multi media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0CD95" w14:textId="3DF9A3DC" w:rsidR="0023671A" w:rsidRPr="007C7B14" w:rsidRDefault="0023671A" w:rsidP="008E4884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r w:rsidR="008E4884">
              <w:rPr>
                <w:rFonts w:eastAsia="MS Gothic" w:cs="MS Gothic"/>
                <w:sz w:val="20"/>
                <w:szCs w:val="20"/>
              </w:rPr>
              <w:t>5</w:t>
            </w:r>
            <w:r w:rsidR="007C7B14" w:rsidRPr="007C7B14">
              <w:rPr>
                <w:rFonts w:eastAsia="MS Gothic" w:cs="MS Gothic"/>
                <w:sz w:val="20"/>
                <w:szCs w:val="20"/>
              </w:rPr>
              <w:t xml:space="preserve"> 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1BA3D2" w14:textId="6BBC53DE" w:rsidR="0023671A" w:rsidRPr="007C7B14" w:rsidRDefault="0023671A" w:rsidP="001E1453">
            <w:pPr>
              <w:spacing w:after="0" w:line="240" w:lineRule="auto"/>
              <w:jc w:val="both"/>
              <w:rPr>
                <w:rFonts w:eastAsia="Adobe Fan Heiti Std B"/>
                <w:sz w:val="20"/>
                <w:szCs w:val="20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 w:rsidR="007C7B14" w:rsidRPr="007C7B14">
              <w:rPr>
                <w:rFonts w:eastAsia="MS Gothic" w:cs="MS Gothic"/>
                <w:sz w:val="20"/>
                <w:szCs w:val="20"/>
              </w:rPr>
              <w:t>K</w:t>
            </w:r>
            <w:r w:rsidR="001E1453">
              <w:rPr>
                <w:rFonts w:eastAsia="MS Gothic" w:cs="MS Gothic"/>
                <w:sz w:val="20"/>
                <w:szCs w:val="20"/>
              </w:rPr>
              <w:t>h</w:t>
            </w:r>
            <w:r w:rsidR="007C7B14" w:rsidRPr="007C7B14">
              <w:rPr>
                <w:rFonts w:eastAsia="MS Gothic" w:cs="MS Gothic"/>
                <w:sz w:val="20"/>
                <w:szCs w:val="20"/>
              </w:rPr>
              <w:t>usus</w:t>
            </w:r>
            <w:proofErr w:type="spellEnd"/>
          </w:p>
        </w:tc>
      </w:tr>
      <w:tr w:rsidR="0023671A" w:rsidRPr="00EC59FD" w14:paraId="184B944D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4A5E30" w14:textId="45200F98" w:rsidR="0023671A" w:rsidRPr="001E1453" w:rsidRDefault="0023671A" w:rsidP="001E1453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1E1453">
              <w:rPr>
                <w:rFonts w:eastAsia="MS Gothic" w:cs="MS Gothic"/>
              </w:rPr>
              <w:t> </w:t>
            </w:r>
            <w:r w:rsidR="007C7B14" w:rsidRPr="001E1453">
              <w:rPr>
                <w:rFonts w:eastAsia="MS Gothic" w:cs="MS Gothic"/>
              </w:rPr>
              <w:t>3-</w:t>
            </w:r>
            <w:r w:rsidR="001E1453" w:rsidRPr="001E1453">
              <w:rPr>
                <w:rFonts w:eastAsia="MS Gothic" w:cs="MS Gothic"/>
              </w:rPr>
              <w:t>4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0CA2F" w14:textId="7A0287C1" w:rsidR="00493500" w:rsidRDefault="00493500" w:rsidP="00493500">
            <w:pPr>
              <w:pStyle w:val="NormalWeb"/>
              <w:tabs>
                <w:tab w:val="left" w:pos="36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/>
              </w:rPr>
            </w:pPr>
            <w:proofErr w:type="spellStart"/>
            <w:r w:rsidRPr="00493500">
              <w:rPr>
                <w:rFonts w:asciiTheme="minorHAnsi" w:eastAsia="MS Gothic" w:hAnsiTheme="minorHAnsi" w:cs="MS Gothic"/>
                <w:sz w:val="22"/>
                <w:szCs w:val="22"/>
              </w:rPr>
              <w:t>Dapat</w:t>
            </w:r>
            <w:proofErr w:type="spellEnd"/>
            <w:r w:rsidRPr="00493500">
              <w:rPr>
                <w:rFonts w:asciiTheme="minorHAnsi" w:eastAsia="MS Gothic" w:hAnsiTheme="minorHAnsi" w:cs="MS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merencanakan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produksi</w:t>
            </w:r>
            <w:proofErr w:type="spellEnd"/>
          </w:p>
          <w:p w14:paraId="73D96DF3" w14:textId="77777777" w:rsidR="00493500" w:rsidRPr="00A20E46" w:rsidRDefault="00493500" w:rsidP="00493500">
            <w:pPr>
              <w:pStyle w:val="NormalWeb"/>
              <w:tabs>
                <w:tab w:val="left" w:pos="36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multimedia</w:t>
            </w:r>
            <w:proofErr w:type="gramEnd"/>
          </w:p>
          <w:p w14:paraId="490C15ED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14:paraId="6FB211AB" w14:textId="77777777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5CAE88" w14:textId="1381E886" w:rsidR="0023671A" w:rsidRPr="00EC59FD" w:rsidRDefault="001E1453" w:rsidP="001E145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Persiapan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peralatan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kerja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di multi media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CA1ED" w14:textId="77777777" w:rsidR="001E1453" w:rsidRDefault="001E1453" w:rsidP="001E145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07A04FFB" w14:textId="592DD99F" w:rsidR="0023671A" w:rsidRPr="00EC59FD" w:rsidRDefault="001E1453" w:rsidP="001E145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C6CE82" w14:textId="77777777" w:rsidR="0023671A" w:rsidRDefault="001E1453" w:rsidP="001E1453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</w:p>
          <w:p w14:paraId="4A68F389" w14:textId="77777777" w:rsidR="001E1453" w:rsidRDefault="001E1453" w:rsidP="001E1453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rencana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produksi</w:t>
            </w:r>
            <w:proofErr w:type="spellEnd"/>
          </w:p>
          <w:p w14:paraId="2C2908FB" w14:textId="20F3A946" w:rsidR="001E1453" w:rsidRPr="00EC59FD" w:rsidRDefault="001E1453" w:rsidP="001E145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>
              <w:rPr>
                <w:rFonts w:eastAsia="MS Gothic" w:cs="MS Gothic"/>
                <w:sz w:val="20"/>
                <w:szCs w:val="20"/>
              </w:rPr>
              <w:t>multimedia</w:t>
            </w:r>
            <w:proofErr w:type="gram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A52E2" w14:textId="60E6C6C3" w:rsidR="0023671A" w:rsidRPr="00EC59FD" w:rsidRDefault="002367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1E1453" w:rsidRPr="007C7B14">
              <w:rPr>
                <w:rFonts w:eastAsia="MS Gothic" w:cs="MS Gothic"/>
                <w:sz w:val="20"/>
                <w:szCs w:val="20"/>
              </w:rPr>
              <w:t> 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5A8FCD" w14:textId="4B1DB79A" w:rsidR="0023671A" w:rsidRPr="00EC59FD" w:rsidRDefault="001E1453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K</w:t>
            </w:r>
            <w:r>
              <w:rPr>
                <w:rFonts w:eastAsia="MS Gothic" w:cs="MS Gothic"/>
                <w:sz w:val="20"/>
                <w:szCs w:val="20"/>
              </w:rPr>
              <w:t>h</w:t>
            </w:r>
            <w:r w:rsidRPr="007C7B14">
              <w:rPr>
                <w:rFonts w:eastAsia="MS Gothic" w:cs="MS Gothic"/>
                <w:sz w:val="20"/>
                <w:szCs w:val="20"/>
              </w:rPr>
              <w:t>usus</w:t>
            </w:r>
            <w:proofErr w:type="spellEnd"/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020842" w:rsidRPr="00EC59FD" w14:paraId="7F68A34D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8505DF" w14:textId="531FFFA3" w:rsidR="00020842" w:rsidRPr="00EC59FD" w:rsidRDefault="00C26FF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5-7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03BB6" w14:textId="2914BDA3" w:rsidR="00020842" w:rsidRDefault="00C26FF7" w:rsidP="00C26FF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mengambil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menentukan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sudut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pengambilan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kaidah</w:t>
            </w:r>
            <w:proofErr w:type="spellEnd"/>
          </w:p>
          <w:p w14:paraId="1BBBEC03" w14:textId="7A3607C4" w:rsidR="00C26FF7" w:rsidRDefault="00C26FF7" w:rsidP="00C26FF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estetika</w:t>
            </w:r>
            <w:proofErr w:type="spellEnd"/>
            <w:proofErr w:type="gramEnd"/>
          </w:p>
          <w:p w14:paraId="583F02D1" w14:textId="52818536" w:rsidR="00C26FF7" w:rsidRPr="00EC59FD" w:rsidRDefault="00C26FF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BF109" w14:textId="77777777" w:rsidR="00020842" w:rsidRDefault="00C26FF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pengambilan</w:t>
            </w:r>
            <w:proofErr w:type="spellEnd"/>
          </w:p>
          <w:p w14:paraId="045BFEB8" w14:textId="2CE47317" w:rsidR="00C26FF7" w:rsidRPr="00EC59FD" w:rsidRDefault="00C26FF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proofErr w:type="gramEnd"/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AB250D" w14:textId="77777777" w:rsidR="00C26FF7" w:rsidRDefault="00C26FF7" w:rsidP="00C26FF7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584796CF" w14:textId="15B9571E" w:rsidR="00020842" w:rsidRPr="00EC59FD" w:rsidRDefault="00C26FF7" w:rsidP="00C26FF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4FCE5A" w14:textId="77777777" w:rsidR="00020842" w:rsidRDefault="00C26FF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menentukan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sudut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4D71655B" w14:textId="45500DD4" w:rsidR="00C26FF7" w:rsidRPr="00EC59FD" w:rsidRDefault="00C26FF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pengambilan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4A2BF4" w14:textId="3CB956FB" w:rsidR="00020842" w:rsidRPr="00EC59FD" w:rsidRDefault="00465D53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C26FF7">
              <w:rPr>
                <w:rFonts w:ascii="Adobe Fan Heiti Std B" w:eastAsia="Adobe Fan Heiti Std B" w:hAnsi="Adobe Fan Heiti Std B"/>
                <w:sz w:val="18"/>
                <w:szCs w:val="18"/>
              </w:rPr>
              <w:t>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84E597" w14:textId="23EE06E1" w:rsidR="00020842" w:rsidRPr="00EC59FD" w:rsidRDefault="00C26FF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K</w:t>
            </w:r>
            <w:r>
              <w:rPr>
                <w:rFonts w:eastAsia="MS Gothic" w:cs="MS Gothic"/>
                <w:sz w:val="20"/>
                <w:szCs w:val="20"/>
              </w:rPr>
              <w:t>h</w:t>
            </w:r>
            <w:r w:rsidRPr="007C7B14">
              <w:rPr>
                <w:rFonts w:eastAsia="MS Gothic" w:cs="MS Gothic"/>
                <w:sz w:val="20"/>
                <w:szCs w:val="20"/>
              </w:rPr>
              <w:t>usus</w:t>
            </w:r>
            <w:proofErr w:type="spellEnd"/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020842" w:rsidRPr="00EC59FD" w14:paraId="3B2B0099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DABD1" w14:textId="46746EA7" w:rsidR="00020842" w:rsidRPr="00EC59FD" w:rsidRDefault="0078250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C57206" w14:textId="5795F703" w:rsidR="00020842" w:rsidRPr="00EC59FD" w:rsidRDefault="00585B4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Mempraktikan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teori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multimedia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44F30" w14:textId="267FF1DA" w:rsidR="00020842" w:rsidRPr="00EC59FD" w:rsidRDefault="00782504" w:rsidP="00782504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UTS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E936B" w14:textId="37388DE9" w:rsidR="00585B45" w:rsidRPr="00EC59FD" w:rsidRDefault="00585B4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8EEF3" w14:textId="77777777" w:rsidR="00930698" w:rsidRDefault="00930698" w:rsidP="0093069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mempraktikan</w:t>
            </w:r>
            <w:proofErr w:type="spellEnd"/>
          </w:p>
          <w:p w14:paraId="5C7A4570" w14:textId="5EE3A8CE" w:rsidR="00020842" w:rsidRPr="00EC59FD" w:rsidRDefault="00930698" w:rsidP="0093069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teori</w:t>
            </w:r>
            <w:proofErr w:type="spellEnd"/>
            <w:proofErr w:type="gram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C6C429" w14:textId="63DE76CA" w:rsidR="00020842" w:rsidRPr="00EC59FD" w:rsidRDefault="00465D53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20 %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03701" w14:textId="77777777" w:rsidR="00020842" w:rsidRPr="00EC59FD" w:rsidRDefault="00020842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D92634" w:rsidRPr="00EC59FD" w14:paraId="23D7F5D0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2C23F" w14:textId="12BF3C74" w:rsidR="00D92634" w:rsidRPr="00EC59FD" w:rsidRDefault="00D9263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9-12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D64A7" w14:textId="3398CA33" w:rsidR="00D92634" w:rsidRPr="00D92634" w:rsidRDefault="00465D53" w:rsidP="00D92634">
            <w:pPr>
              <w:pStyle w:val="NormalWeb"/>
              <w:tabs>
                <w:tab w:val="left" w:pos="36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Menyiapkan</w:t>
            </w:r>
            <w:proofErr w:type="spellEnd"/>
            <w:r>
              <w:rPr>
                <w:rFonts w:ascii="Arial" w:hAnsi="Arial"/>
              </w:rPr>
              <w:t xml:space="preserve"> proses</w:t>
            </w:r>
          </w:p>
          <w:p w14:paraId="79A2F4D4" w14:textId="55C550BA" w:rsidR="00D92634" w:rsidRPr="00D92634" w:rsidRDefault="00D9263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proofErr w:type="gramStart"/>
            <w:r w:rsidRPr="00D92634">
              <w:rPr>
                <w:rFonts w:ascii="Arial" w:hAnsi="Arial"/>
                <w:sz w:val="20"/>
                <w:szCs w:val="20"/>
              </w:rPr>
              <w:t>pasca</w:t>
            </w:r>
            <w:proofErr w:type="spellEnd"/>
            <w:proofErr w:type="gramEnd"/>
            <w:r w:rsidRPr="00D9263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D92634">
              <w:rPr>
                <w:rFonts w:ascii="Arial" w:hAnsi="Arial"/>
                <w:sz w:val="20"/>
                <w:szCs w:val="20"/>
              </w:rPr>
              <w:t>produksi</w:t>
            </w:r>
            <w:proofErr w:type="spellEnd"/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37425" w14:textId="5CBEF198" w:rsidR="00D92634" w:rsidRPr="00D92634" w:rsidRDefault="00D92634" w:rsidP="00D92634">
            <w:pPr>
              <w:pStyle w:val="NormalWeb"/>
              <w:tabs>
                <w:tab w:val="left" w:pos="36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/>
              </w:rPr>
            </w:pPr>
            <w:proofErr w:type="gramStart"/>
            <w:r w:rsidRPr="00D92634">
              <w:rPr>
                <w:rFonts w:ascii="Arial" w:hAnsi="Arial"/>
              </w:rPr>
              <w:t>proses</w:t>
            </w:r>
            <w:proofErr w:type="gramEnd"/>
          </w:p>
          <w:p w14:paraId="7B975249" w14:textId="326BA9F3" w:rsidR="00D92634" w:rsidRPr="00D92634" w:rsidRDefault="00D9263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20"/>
                <w:szCs w:val="20"/>
              </w:rPr>
            </w:pPr>
            <w:proofErr w:type="spellStart"/>
            <w:proofErr w:type="gramStart"/>
            <w:r w:rsidRPr="00D92634">
              <w:rPr>
                <w:rFonts w:ascii="Arial" w:hAnsi="Arial"/>
                <w:sz w:val="20"/>
                <w:szCs w:val="20"/>
              </w:rPr>
              <w:t>pasca</w:t>
            </w:r>
            <w:proofErr w:type="spellEnd"/>
            <w:proofErr w:type="gramEnd"/>
            <w:r w:rsidRPr="00D9263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D92634">
              <w:rPr>
                <w:rFonts w:ascii="Arial" w:hAnsi="Arial"/>
                <w:sz w:val="20"/>
                <w:szCs w:val="20"/>
              </w:rPr>
              <w:t>produksi</w:t>
            </w:r>
            <w:proofErr w:type="spellEnd"/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C5801" w14:textId="77777777" w:rsidR="00465D53" w:rsidRDefault="00465D53" w:rsidP="00465D5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773CC2A9" w14:textId="11F929CF" w:rsidR="00D92634" w:rsidRPr="00EC59FD" w:rsidRDefault="00465D53" w:rsidP="00465D5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4F9AE" w14:textId="341CA7DA" w:rsidR="00465D53" w:rsidRPr="00D92634" w:rsidRDefault="00465D53" w:rsidP="00465D53">
            <w:pPr>
              <w:pStyle w:val="NormalWeb"/>
              <w:tabs>
                <w:tab w:val="left" w:pos="3600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Mampu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Menyiapkan</w:t>
            </w:r>
            <w:proofErr w:type="spellEnd"/>
            <w:r>
              <w:rPr>
                <w:rFonts w:ascii="Arial" w:hAnsi="Arial"/>
              </w:rPr>
              <w:t xml:space="preserve"> proses</w:t>
            </w:r>
          </w:p>
          <w:p w14:paraId="7104CF3E" w14:textId="69CB377D" w:rsidR="00D92634" w:rsidRPr="00EC59FD" w:rsidRDefault="00465D53" w:rsidP="00465D5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D92634">
              <w:rPr>
                <w:rFonts w:ascii="Arial" w:hAnsi="Arial"/>
                <w:sz w:val="20"/>
                <w:szCs w:val="20"/>
              </w:rPr>
              <w:t>pasca</w:t>
            </w:r>
            <w:proofErr w:type="spellEnd"/>
            <w:proofErr w:type="gramEnd"/>
            <w:r w:rsidRPr="00D92634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D92634">
              <w:rPr>
                <w:rFonts w:ascii="Arial" w:hAnsi="Arial"/>
                <w:sz w:val="20"/>
                <w:szCs w:val="20"/>
              </w:rPr>
              <w:t>produksi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8F757B" w14:textId="1A4BCF1C" w:rsidR="00D92634" w:rsidRPr="00EC59FD" w:rsidRDefault="008E488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465D5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9AE88A" w14:textId="67255AAE" w:rsidR="00D92634" w:rsidRPr="00EC59FD" w:rsidRDefault="00465D53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  <w:tr w:rsidR="00D92634" w:rsidRPr="00EC59FD" w14:paraId="634E0F20" w14:textId="77777777" w:rsidTr="00D92634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C63CA" w14:textId="1F14BCB9" w:rsidR="00D92634" w:rsidRPr="00EC59FD" w:rsidRDefault="00465D53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13-15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06AE35" w14:textId="7710D3C8" w:rsidR="00D92634" w:rsidRPr="00585B45" w:rsidRDefault="00465D53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Proses editing</w:t>
            </w:r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3A706E" w14:textId="2D186961" w:rsidR="00D92634" w:rsidRPr="00585B45" w:rsidRDefault="00465D53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proses</w:t>
            </w:r>
            <w:proofErr w:type="gramEnd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editing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555D1" w14:textId="77777777" w:rsidR="00465D53" w:rsidRDefault="00465D53" w:rsidP="00465D5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Ceramah</w:t>
            </w:r>
            <w:proofErr w:type="spellEnd"/>
          </w:p>
          <w:p w14:paraId="7CF7EC3F" w14:textId="596A0558" w:rsidR="00D92634" w:rsidRPr="00EC59FD" w:rsidRDefault="00465D53" w:rsidP="00465D5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865398" w14:textId="77777777" w:rsidR="00D92634" w:rsidRDefault="00465D53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menyelesaikan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4E2F273E" w14:textId="15584D30" w:rsidR="00465D53" w:rsidRPr="00EC59FD" w:rsidRDefault="00465D53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tahap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editing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16732" w14:textId="4F5B3A68" w:rsidR="00D92634" w:rsidRPr="00EC59FD" w:rsidRDefault="008E4884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15</w:t>
            </w:r>
            <w:r w:rsidR="00465D53">
              <w:rPr>
                <w:rFonts w:ascii="Adobe Fan Heiti Std B" w:eastAsia="Adobe Fan Heiti Std B" w:hAnsi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08B56" w14:textId="4A5B3818" w:rsidR="00D92634" w:rsidRPr="00EC59FD" w:rsidRDefault="00465D53" w:rsidP="00D926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  <w:tr w:rsidR="00465D53" w:rsidRPr="00EC59FD" w14:paraId="0068BA42" w14:textId="77777777" w:rsidTr="00465D53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95483" w14:textId="367CD67D" w:rsidR="00465D53" w:rsidRPr="00585B45" w:rsidRDefault="00465D53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16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215F1" w14:textId="77777777" w:rsidR="00465D53" w:rsidRPr="00585B45" w:rsidRDefault="00585B45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Menyelesaikan</w:t>
            </w:r>
            <w:proofErr w:type="spellEnd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tahapan</w:t>
            </w:r>
            <w:proofErr w:type="spellEnd"/>
          </w:p>
          <w:p w14:paraId="540C0738" w14:textId="7241E92A" w:rsidR="00585B45" w:rsidRPr="00585B45" w:rsidRDefault="00585B45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editing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ketentuan</w:t>
            </w:r>
            <w:proofErr w:type="spellEnd"/>
          </w:p>
        </w:tc>
        <w:tc>
          <w:tcPr>
            <w:tcW w:w="2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DE32E" w14:textId="3E6835AF" w:rsidR="00465D53" w:rsidRPr="00585B45" w:rsidRDefault="00465D53" w:rsidP="00465D5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UAS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8154DF" w14:textId="158ADD38" w:rsidR="00465D53" w:rsidRPr="00465D53" w:rsidRDefault="00465D53" w:rsidP="00585B45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56AA3" w14:textId="77777777" w:rsidR="00585B45" w:rsidRPr="00585B45" w:rsidRDefault="00585B45" w:rsidP="00585B4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Menyelesaikan</w:t>
            </w:r>
            <w:proofErr w:type="spellEnd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tahapan</w:t>
            </w:r>
            <w:proofErr w:type="spellEnd"/>
          </w:p>
          <w:p w14:paraId="60A1BDE9" w14:textId="66E8B904" w:rsidR="00465D53" w:rsidRPr="00EC59FD" w:rsidRDefault="00585B45" w:rsidP="00585B4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gramStart"/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editing</w:t>
            </w:r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ketentuan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F77C0" w14:textId="63CF73E8" w:rsidR="00465D53" w:rsidRPr="00EC59FD" w:rsidRDefault="00465D53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30 %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1CE00" w14:textId="77777777" w:rsidR="00465D53" w:rsidRPr="00EC59FD" w:rsidRDefault="00465D53" w:rsidP="008A3B9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14:paraId="44A727E4" w14:textId="2F808EF3" w:rsidR="00D92634" w:rsidRDefault="00D92634" w:rsidP="00D9263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EFDF3D2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690E91F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404C2779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4493254C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6CBF75CF" w14:textId="77777777" w:rsidTr="00493500">
        <w:tc>
          <w:tcPr>
            <w:tcW w:w="1458" w:type="dxa"/>
          </w:tcPr>
          <w:p w14:paraId="5C0AB45E" w14:textId="77777777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21B6593C" w14:textId="14D76990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A3B9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A3B90">
              <w:rPr>
                <w:rFonts w:ascii="Adobe Fan Heiti Std B" w:eastAsia="Adobe Fan Heiti Std B" w:hAnsi="Adobe Fan Heiti Std B"/>
                <w:sz w:val="18"/>
                <w:szCs w:val="18"/>
              </w:rPr>
              <w:t>Teknik</w:t>
            </w:r>
            <w:proofErr w:type="spellEnd"/>
            <w:r w:rsidR="008A3B9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A3B90">
              <w:rPr>
                <w:rFonts w:ascii="Adobe Fan Heiti Std B" w:eastAsia="Adobe Fan Heiti Std B" w:hAnsi="Adobe Fan Heiti Std B"/>
                <w:sz w:val="18"/>
                <w:szCs w:val="18"/>
              </w:rPr>
              <w:t>produksi</w:t>
            </w:r>
            <w:proofErr w:type="spellEnd"/>
            <w:r w:rsidR="008A3B9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Multimedia</w:t>
            </w:r>
          </w:p>
        </w:tc>
        <w:tc>
          <w:tcPr>
            <w:tcW w:w="1980" w:type="dxa"/>
          </w:tcPr>
          <w:p w14:paraId="6B8A1987" w14:textId="77777777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2C023BDE" w14:textId="0AE8AAA2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F67E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VCD 305</w:t>
            </w:r>
          </w:p>
        </w:tc>
      </w:tr>
      <w:tr w:rsidR="00EC59FD" w:rsidRPr="00530878" w14:paraId="46EDC7B3" w14:textId="77777777" w:rsidTr="00493500">
        <w:tc>
          <w:tcPr>
            <w:tcW w:w="1458" w:type="dxa"/>
          </w:tcPr>
          <w:p w14:paraId="08176EF4" w14:textId="77777777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060837B9" w14:textId="69552C6D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A3B9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  <w:r w:rsidR="008E4884">
              <w:rPr>
                <w:rFonts w:ascii="Adobe Fan Heiti Std B" w:eastAsia="Adobe Fan Heiti Std B" w:hAnsi="Adobe Fan Heiti Std B"/>
                <w:sz w:val="18"/>
                <w:szCs w:val="18"/>
              </w:rPr>
              <w:t>,6 &amp; 5</w:t>
            </w:r>
          </w:p>
        </w:tc>
        <w:tc>
          <w:tcPr>
            <w:tcW w:w="1980" w:type="dxa"/>
          </w:tcPr>
          <w:p w14:paraId="044E66B6" w14:textId="77777777" w:rsidR="00EC59FD" w:rsidRPr="00EC59FD" w:rsidRDefault="00EC59FD" w:rsidP="00493500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4EC717ED" w14:textId="374EA858" w:rsidR="00EC59FD" w:rsidRPr="00EC59FD" w:rsidRDefault="00EC59FD" w:rsidP="008E488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A3B90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</w:t>
            </w:r>
            <w:r w:rsidR="00CF67E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8E4884">
              <w:rPr>
                <w:rFonts w:ascii="Adobe Fan Heiti Std B" w:eastAsia="Adobe Fan Heiti Std B" w:hAnsi="Adobe Fan Heiti Std B"/>
                <w:sz w:val="18"/>
                <w:szCs w:val="18"/>
              </w:rPr>
              <w:t>-3</w:t>
            </w:r>
            <w:bookmarkStart w:id="0" w:name="_GoBack"/>
            <w:bookmarkEnd w:id="0"/>
          </w:p>
        </w:tc>
      </w:tr>
    </w:tbl>
    <w:p w14:paraId="2B12E762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5D969653" w14:textId="77777777" w:rsidTr="00493500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36DC6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7103C" w14:textId="02A340FE" w:rsidR="00EC59FD" w:rsidRPr="00EC59FD" w:rsidRDefault="008A3B90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mempraktikan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teori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pengambilan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kaidah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kamera</w:t>
            </w:r>
            <w:proofErr w:type="spellEnd"/>
          </w:p>
        </w:tc>
      </w:tr>
      <w:tr w:rsidR="00EC59FD" w:rsidRPr="00EC59FD" w14:paraId="38892947" w14:textId="77777777" w:rsidTr="00493500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1E7C2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4F61C" w14:textId="075B82D4" w:rsidR="00EC59FD" w:rsidRPr="00EC59FD" w:rsidRDefault="0099448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Melakukan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proses 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produksi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syuting</w:t>
            </w:r>
            <w:proofErr w:type="spellEnd"/>
            <w:r w:rsidR="00EC59FD"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14:paraId="32927B18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 w14:paraId="00DFEFF5" w14:textId="77777777" w:rsidTr="00493500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14F4E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C13E4" w14:textId="66A58C0F" w:rsidR="00EC59FD" w:rsidRPr="00EC59FD" w:rsidRDefault="0099448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Merekam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sudut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pengambilan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tertentu</w:t>
            </w:r>
            <w:proofErr w:type="spellEnd"/>
          </w:p>
          <w:p w14:paraId="43A3E048" w14:textId="77777777" w:rsidR="00EC59FD" w:rsidRPr="00EC59FD" w:rsidRDefault="00EC59FD" w:rsidP="0049350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333533B9" w14:textId="77777777" w:rsidTr="0049350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0531DE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56DD67" w14:textId="725BC125" w:rsidR="00EC59FD" w:rsidRPr="00EC59FD" w:rsidRDefault="0099448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kamera</w:t>
            </w:r>
            <w:proofErr w:type="spellEnd"/>
          </w:p>
          <w:p w14:paraId="33788FE6" w14:textId="77777777" w:rsidR="00EC59FD" w:rsidRPr="00EC59FD" w:rsidRDefault="00EC59FD" w:rsidP="0049350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51AA988D" w14:textId="77777777" w:rsidTr="0049350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0E1524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DC882" w14:textId="7C450E15" w:rsidR="00EC59FD" w:rsidRPr="00EC59FD" w:rsidRDefault="0099448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menghasilkan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rekaman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</w:t>
            </w:r>
          </w:p>
          <w:p w14:paraId="7111C474" w14:textId="77777777" w:rsidR="00EC59FD" w:rsidRPr="00EC59FD" w:rsidRDefault="00EC59FD" w:rsidP="0049350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0533C824" w14:textId="77777777" w:rsidTr="0049350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B4BF1" w14:textId="77777777" w:rsidR="00EC59FD" w:rsidRPr="00EC59FD" w:rsidRDefault="00EC59FD" w:rsidP="00493500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8D138B" w14:textId="21F041AA" w:rsidR="00EC59FD" w:rsidRPr="00EC59FD" w:rsidRDefault="00994486" w:rsidP="0049350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Ketepatan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keindahan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layar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monitor</w:t>
            </w:r>
          </w:p>
        </w:tc>
      </w:tr>
    </w:tbl>
    <w:p w14:paraId="763BA945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9D9B17A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F7A876F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5392E61" w14:textId="77777777" w:rsidR="003C7D6F" w:rsidRDefault="003C7D6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DB53D58" w14:textId="77777777" w:rsidR="003C7D6F" w:rsidRDefault="003C7D6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CFF276C" w14:textId="77777777" w:rsidR="003C7D6F" w:rsidRDefault="003C7D6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3981488" w14:textId="77777777" w:rsidR="003C7D6F" w:rsidRDefault="003C7D6F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AAA9FA9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EBC1DA3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11C9F12D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lastRenderedPageBreak/>
        <w:t>RUBRIK PENILAIAN</w:t>
      </w:r>
    </w:p>
    <w:p w14:paraId="0B3601AD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08B035FC" w14:textId="77777777" w:rsidTr="00585B45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AF169" w14:textId="77777777" w:rsidR="00CB11B5" w:rsidRPr="00EC59FD" w:rsidRDefault="00CB11B5" w:rsidP="0049350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C1F64" w14:textId="77777777" w:rsidR="00CB11B5" w:rsidRPr="00EC59FD" w:rsidRDefault="00CB11B5" w:rsidP="0049350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CF56E" w14:textId="77777777" w:rsidR="00CB11B5" w:rsidRPr="00EC59FD" w:rsidRDefault="00CB11B5" w:rsidP="00493500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585B45" w:rsidRPr="00EC59FD" w14:paraId="0403AD89" w14:textId="77777777" w:rsidTr="00585B45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E74071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6B13C0C9" w14:textId="141D6151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B6776" w14:textId="77777777" w:rsidR="00585B45" w:rsidRPr="008C4788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42AD0863" w14:textId="77777777" w:rsidR="00585B45" w:rsidRPr="008C4788" w:rsidRDefault="00585B45" w:rsidP="008A3B90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47D4DCDE" w14:textId="032794BC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8DE1A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proofErr w:type="gramStart"/>
            <w:r w:rsidRPr="00417EE7">
              <w:rPr>
                <w:rFonts w:eastAsia="MS Gothic" w:cs="MS Gothic"/>
                <w:sz w:val="20"/>
                <w:szCs w:val="20"/>
              </w:rPr>
              <w:t>mam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4C2A0B63" w14:textId="2081B0D0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585B45" w:rsidRPr="00EC59FD" w14:paraId="185DA04F" w14:textId="77777777" w:rsidTr="00585B45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733176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3F3D4F6A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1C2508B5" w14:textId="6EC50C8E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9FF1B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4B3C6F79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688D456E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0EAD69F3" w14:textId="77777777" w:rsidR="00585B45" w:rsidRPr="00BF784D" w:rsidRDefault="00585B45" w:rsidP="008A3B90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4E89422D" w14:textId="2DC652B7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BC999C" w14:textId="795C8E1E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585B45" w:rsidRPr="00EC59FD" w14:paraId="2BE7679D" w14:textId="77777777" w:rsidTr="00585B45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2A25AA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24F3B4F0" w14:textId="77777777" w:rsidR="00585B45" w:rsidRDefault="00585B45" w:rsidP="008A3B90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5ADBB7BD" w14:textId="249AA84F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96ADA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05552037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2DC18A90" w14:textId="77777777" w:rsidR="00585B45" w:rsidRPr="00BF784D" w:rsidRDefault="00585B45" w:rsidP="008A3B90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3A24B19D" w14:textId="74ED9312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014CB" w14:textId="77777777" w:rsidR="00585B45" w:rsidRDefault="00585B45" w:rsidP="008A3B90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2CBEB9B7" w14:textId="77777777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585B45" w:rsidRPr="00EC59FD" w14:paraId="0EF0B89A" w14:textId="77777777" w:rsidTr="00585B45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7ECC79" w14:textId="1AF0A2C2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A518E" w14:textId="77777777" w:rsidR="00585B45" w:rsidRPr="00BF784D" w:rsidRDefault="00585B45" w:rsidP="008A3B90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06772104" w14:textId="29E791A6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3A4EE0" w14:textId="33CB57B6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585B45" w:rsidRPr="00EC59FD" w14:paraId="20BE6E2B" w14:textId="77777777" w:rsidTr="00585B45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E69B86" w14:textId="536BF848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94AA3" w14:textId="4824FFEB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E0F25C" w14:textId="4E7AADD7" w:rsidR="00585B45" w:rsidRPr="00EC59FD" w:rsidRDefault="00585B45" w:rsidP="0049350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melaksanakan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4495362F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B4C8101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30FDCFF1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141F1C75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5BD6950" w14:textId="77777777" w:rsidR="003C7D6F" w:rsidRDefault="003C7D6F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6E7DDDB4" w14:textId="77777777" w:rsidR="003C7D6F" w:rsidRDefault="003C7D6F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6DAF32B5" w14:textId="77777777" w:rsidR="003C7D6F" w:rsidRDefault="003C7D6F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893680F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1A0BB9BB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4EE0E9D7" w14:textId="0A5B0334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CF67E1">
        <w:rPr>
          <w:rFonts w:ascii="Adobe Fan Heiti Std B" w:eastAsia="Adobe Fan Heiti Std B" w:hAnsi="Adobe Fan Heiti Std B"/>
          <w:b/>
          <w:sz w:val="20"/>
          <w:szCs w:val="20"/>
        </w:rPr>
        <w:t>21September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CF67E1">
        <w:rPr>
          <w:rFonts w:ascii="Adobe Fan Heiti Std B" w:eastAsia="Adobe Fan Heiti Std B" w:hAnsi="Adobe Fan Heiti Std B"/>
          <w:b/>
          <w:sz w:val="20"/>
          <w:szCs w:val="20"/>
        </w:rPr>
        <w:t>2015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2015/2016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RPSini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2577ABB5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7B0306FB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5183"/>
        <w:gridCol w:w="3397"/>
        <w:gridCol w:w="1968"/>
      </w:tblGrid>
      <w:tr w:rsidR="00CB11B5" w:rsidRPr="00500C41" w14:paraId="446140F8" w14:textId="77777777" w:rsidTr="00B67D4E">
        <w:tc>
          <w:tcPr>
            <w:tcW w:w="1782" w:type="dxa"/>
            <w:vMerge w:val="restart"/>
            <w:shd w:val="clear" w:color="auto" w:fill="C00000"/>
            <w:vAlign w:val="center"/>
          </w:tcPr>
          <w:p w14:paraId="3E2FCF48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58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B2FDFFC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68" w:type="dxa"/>
            <w:vMerge w:val="restart"/>
            <w:shd w:val="clear" w:color="auto" w:fill="C00000"/>
            <w:vAlign w:val="center"/>
          </w:tcPr>
          <w:p w14:paraId="06B0B6CB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4E0E902C" w14:textId="77777777" w:rsidTr="00B67D4E">
        <w:tc>
          <w:tcPr>
            <w:tcW w:w="1782" w:type="dxa"/>
            <w:vMerge/>
            <w:shd w:val="clear" w:color="auto" w:fill="auto"/>
            <w:vAlign w:val="center"/>
          </w:tcPr>
          <w:p w14:paraId="62063EE9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183" w:type="dxa"/>
            <w:shd w:val="clear" w:color="auto" w:fill="C00000"/>
            <w:vAlign w:val="center"/>
          </w:tcPr>
          <w:p w14:paraId="24A8622A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397" w:type="dxa"/>
            <w:shd w:val="clear" w:color="auto" w:fill="C00000"/>
            <w:vAlign w:val="center"/>
          </w:tcPr>
          <w:p w14:paraId="6ACA9FD9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7A6349AE" w14:textId="77777777" w:rsidR="00CB11B5" w:rsidRPr="00500C41" w:rsidRDefault="00CB11B5" w:rsidP="00493500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33A3BC84" w14:textId="77777777" w:rsidTr="00B67D4E">
        <w:trPr>
          <w:trHeight w:val="567"/>
        </w:trPr>
        <w:tc>
          <w:tcPr>
            <w:tcW w:w="1782" w:type="dxa"/>
            <w:shd w:val="clear" w:color="auto" w:fill="auto"/>
            <w:vAlign w:val="center"/>
          </w:tcPr>
          <w:p w14:paraId="1FBDBA7C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7FB58592" w14:textId="77777777" w:rsidR="00585B45" w:rsidRPr="00500C41" w:rsidRDefault="00585B45" w:rsidP="00585B45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Retno Purwanti Murdaningsih, M.Ds</w:t>
            </w:r>
          </w:p>
          <w:p w14:paraId="5E62F941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60128DA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588FECC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B67D4E" w:rsidRPr="00500C41" w14:paraId="075818A6" w14:textId="77777777" w:rsidTr="00B67D4E">
        <w:trPr>
          <w:trHeight w:val="612"/>
        </w:trPr>
        <w:tc>
          <w:tcPr>
            <w:tcW w:w="1782" w:type="dxa"/>
            <w:shd w:val="clear" w:color="auto" w:fill="auto"/>
            <w:vAlign w:val="center"/>
          </w:tcPr>
          <w:p w14:paraId="2B83D6B7" w14:textId="52B7A51E" w:rsidR="00B67D4E" w:rsidRPr="00500C41" w:rsidRDefault="00B67D4E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25C6E67D" w14:textId="77777777" w:rsidR="00B67D4E" w:rsidRPr="00500C41" w:rsidRDefault="00B67D4E" w:rsidP="00674CC9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</w:t>
            </w:r>
          </w:p>
          <w:p w14:paraId="1BB6B9F0" w14:textId="5A8514DD" w:rsidR="00B67D4E" w:rsidRPr="00500C41" w:rsidRDefault="00B67D4E" w:rsidP="00493500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07FA30" w14:textId="77777777" w:rsidR="00B67D4E" w:rsidRPr="00500C41" w:rsidRDefault="00B67D4E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915E0A5" w14:textId="77777777" w:rsidR="00B67D4E" w:rsidRPr="00500C41" w:rsidRDefault="00B67D4E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2326F753" w14:textId="77777777" w:rsidTr="00B67D4E">
        <w:trPr>
          <w:trHeight w:val="612"/>
        </w:trPr>
        <w:tc>
          <w:tcPr>
            <w:tcW w:w="1782" w:type="dxa"/>
            <w:shd w:val="clear" w:color="auto" w:fill="auto"/>
            <w:vAlign w:val="center"/>
          </w:tcPr>
          <w:p w14:paraId="46823AFB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Penetapan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27934F1A" w14:textId="77777777" w:rsidR="00B67D4E" w:rsidRPr="00500C41" w:rsidRDefault="00B67D4E" w:rsidP="00B67D4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14:paraId="3ED4173C" w14:textId="594E6937" w:rsidR="00CB11B5" w:rsidRPr="00500C41" w:rsidRDefault="00B67D4E" w:rsidP="00B67D4E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98C2EE3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1EFAF5A" w14:textId="77777777" w:rsidR="00CB11B5" w:rsidRPr="00500C41" w:rsidRDefault="00CB11B5" w:rsidP="00493500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66F6E67E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28F56663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6965AC0B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50E76" w14:textId="77777777" w:rsidR="00930698" w:rsidRDefault="00930698" w:rsidP="00203C79">
      <w:pPr>
        <w:spacing w:after="0" w:line="240" w:lineRule="auto"/>
      </w:pPr>
      <w:r>
        <w:separator/>
      </w:r>
    </w:p>
  </w:endnote>
  <w:endnote w:type="continuationSeparator" w:id="0">
    <w:p w14:paraId="252D67FB" w14:textId="77777777" w:rsidR="00930698" w:rsidRDefault="0093069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4262ED" w14:textId="77777777" w:rsidR="00930698" w:rsidRPr="00CB11B5" w:rsidRDefault="00930698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E4884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E4884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D9D805" w14:textId="77777777" w:rsidR="00930698" w:rsidRDefault="009306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6A091" w14:textId="77777777" w:rsidR="00930698" w:rsidRDefault="00930698" w:rsidP="00203C79">
      <w:pPr>
        <w:spacing w:after="0" w:line="240" w:lineRule="auto"/>
      </w:pPr>
      <w:r>
        <w:separator/>
      </w:r>
    </w:p>
  </w:footnote>
  <w:footnote w:type="continuationSeparator" w:id="0">
    <w:p w14:paraId="71480409" w14:textId="77777777" w:rsidR="00930698" w:rsidRDefault="00930698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19693F"/>
    <w:rsid w:val="001E1453"/>
    <w:rsid w:val="00203C79"/>
    <w:rsid w:val="0021245E"/>
    <w:rsid w:val="0023671A"/>
    <w:rsid w:val="00253B49"/>
    <w:rsid w:val="002A348C"/>
    <w:rsid w:val="002D7C5A"/>
    <w:rsid w:val="003624A9"/>
    <w:rsid w:val="003C7D6F"/>
    <w:rsid w:val="00465D53"/>
    <w:rsid w:val="00482C51"/>
    <w:rsid w:val="00492734"/>
    <w:rsid w:val="00493500"/>
    <w:rsid w:val="00496737"/>
    <w:rsid w:val="004A3582"/>
    <w:rsid w:val="00530878"/>
    <w:rsid w:val="00585B45"/>
    <w:rsid w:val="005D0C19"/>
    <w:rsid w:val="005F2DF9"/>
    <w:rsid w:val="0063483B"/>
    <w:rsid w:val="00782504"/>
    <w:rsid w:val="007C7B14"/>
    <w:rsid w:val="0084365B"/>
    <w:rsid w:val="008A3B90"/>
    <w:rsid w:val="008E4884"/>
    <w:rsid w:val="00915869"/>
    <w:rsid w:val="00930698"/>
    <w:rsid w:val="00935496"/>
    <w:rsid w:val="00994486"/>
    <w:rsid w:val="009C2E85"/>
    <w:rsid w:val="00AC09F8"/>
    <w:rsid w:val="00B374C7"/>
    <w:rsid w:val="00B67D4E"/>
    <w:rsid w:val="00C26FF7"/>
    <w:rsid w:val="00CB11B5"/>
    <w:rsid w:val="00CD4E7D"/>
    <w:rsid w:val="00CF67E1"/>
    <w:rsid w:val="00D06743"/>
    <w:rsid w:val="00D33A0A"/>
    <w:rsid w:val="00D92634"/>
    <w:rsid w:val="00EC59FD"/>
    <w:rsid w:val="00F078D4"/>
    <w:rsid w:val="00F1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65C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35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35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668</Words>
  <Characters>3812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20</cp:revision>
  <cp:lastPrinted>2015-04-13T08:29:00Z</cp:lastPrinted>
  <dcterms:created xsi:type="dcterms:W3CDTF">2015-12-18T09:44:00Z</dcterms:created>
  <dcterms:modified xsi:type="dcterms:W3CDTF">2016-01-13T02:15:00Z</dcterms:modified>
</cp:coreProperties>
</file>